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1565" w:rsidRPr="00B769B7" w:rsidRDefault="00AE32DA" w:rsidP="00995107">
      <w:pPr>
        <w:spacing w:line="240" w:lineRule="auto"/>
        <w:jc w:val="both"/>
        <w:rPr>
          <w:rFonts w:ascii="Times New Roman" w:hAnsi="Times New Roman" w:cs="Times New Roman"/>
          <w:b/>
          <w:sz w:val="28"/>
          <w:szCs w:val="28"/>
        </w:rPr>
      </w:pPr>
      <w:r w:rsidRPr="00B769B7">
        <w:rPr>
          <w:rFonts w:ascii="Times New Roman" w:hAnsi="Times New Roman" w:cs="Times New Roman"/>
          <w:b/>
          <w:sz w:val="28"/>
          <w:szCs w:val="28"/>
        </w:rPr>
        <w:t>SIMULTANEOUS ESTIMATION OF TORSEMIDE AND SPIRONOLACTONE AND FORCED DEGRADATION STUDIES IN BULK AND COMBINED DOSAGE FORM BY RP-HPLC</w:t>
      </w:r>
    </w:p>
    <w:p w:rsidR="00910F95" w:rsidRPr="00AE32DA" w:rsidRDefault="00910F95" w:rsidP="00995107">
      <w:pPr>
        <w:spacing w:line="240" w:lineRule="auto"/>
        <w:jc w:val="both"/>
        <w:rPr>
          <w:rFonts w:ascii="Times New Roman" w:hAnsi="Times New Roman" w:cs="Times New Roman"/>
          <w:b/>
          <w:sz w:val="20"/>
          <w:szCs w:val="20"/>
        </w:rPr>
      </w:pPr>
      <w:r w:rsidRPr="00AE32DA">
        <w:rPr>
          <w:rFonts w:ascii="Times New Roman" w:hAnsi="Times New Roman" w:cs="Times New Roman"/>
          <w:b/>
          <w:sz w:val="20"/>
          <w:szCs w:val="20"/>
        </w:rPr>
        <w:t xml:space="preserve">S.Rajalakshmi </w:t>
      </w:r>
      <w:r w:rsidR="007362EF" w:rsidRPr="00AE32DA">
        <w:rPr>
          <w:rFonts w:ascii="Times New Roman" w:hAnsi="Times New Roman" w:cs="Times New Roman"/>
          <w:b/>
          <w:sz w:val="20"/>
          <w:szCs w:val="20"/>
        </w:rPr>
        <w:t>*, L</w:t>
      </w:r>
      <w:r w:rsidRPr="00AE32DA">
        <w:rPr>
          <w:rFonts w:ascii="Times New Roman" w:hAnsi="Times New Roman" w:cs="Times New Roman"/>
          <w:b/>
          <w:sz w:val="20"/>
          <w:szCs w:val="20"/>
        </w:rPr>
        <w:t xml:space="preserve">.Kiran kumar </w:t>
      </w:r>
      <w:r w:rsidR="007362EF" w:rsidRPr="00AE32DA">
        <w:rPr>
          <w:rFonts w:ascii="Times New Roman" w:hAnsi="Times New Roman" w:cs="Times New Roman"/>
          <w:b/>
          <w:sz w:val="20"/>
          <w:szCs w:val="20"/>
        </w:rPr>
        <w:t>, V</w:t>
      </w:r>
      <w:r w:rsidRPr="00AE32DA">
        <w:rPr>
          <w:rFonts w:ascii="Times New Roman" w:hAnsi="Times New Roman" w:cs="Times New Roman"/>
          <w:b/>
          <w:sz w:val="20"/>
          <w:szCs w:val="20"/>
        </w:rPr>
        <w:t>.Krishna priyanka</w:t>
      </w:r>
      <w:r w:rsidR="00F81267" w:rsidRPr="00AE32DA">
        <w:rPr>
          <w:rFonts w:ascii="Times New Roman" w:hAnsi="Times New Roman" w:cs="Times New Roman"/>
          <w:b/>
          <w:sz w:val="20"/>
          <w:szCs w:val="20"/>
        </w:rPr>
        <w:t xml:space="preserve"> </w:t>
      </w:r>
      <w:r w:rsidRPr="00AE32DA">
        <w:rPr>
          <w:rFonts w:ascii="Times New Roman" w:hAnsi="Times New Roman" w:cs="Times New Roman"/>
          <w:b/>
          <w:sz w:val="20"/>
          <w:szCs w:val="20"/>
        </w:rPr>
        <w:t>, N.Manohar</w:t>
      </w:r>
      <w:r w:rsidR="00F81267" w:rsidRPr="00AE32DA">
        <w:rPr>
          <w:rFonts w:ascii="Times New Roman" w:hAnsi="Times New Roman" w:cs="Times New Roman"/>
          <w:b/>
          <w:sz w:val="20"/>
          <w:szCs w:val="20"/>
        </w:rPr>
        <w:t xml:space="preserve"> </w:t>
      </w:r>
    </w:p>
    <w:p w:rsidR="00910F95" w:rsidRPr="00AE32DA" w:rsidRDefault="00F81267" w:rsidP="00995107">
      <w:pPr>
        <w:spacing w:line="240" w:lineRule="auto"/>
        <w:jc w:val="both"/>
        <w:rPr>
          <w:rFonts w:ascii="Times New Roman" w:hAnsi="Times New Roman" w:cs="Times New Roman"/>
          <w:b/>
          <w:i/>
          <w:sz w:val="24"/>
          <w:szCs w:val="24"/>
          <w:vertAlign w:val="superscript"/>
        </w:rPr>
      </w:pPr>
      <w:r w:rsidRPr="00AE32DA">
        <w:rPr>
          <w:rFonts w:ascii="Times New Roman" w:hAnsi="Times New Roman" w:cs="Times New Roman"/>
          <w:b/>
          <w:i/>
          <w:sz w:val="24"/>
          <w:szCs w:val="24"/>
          <w:vertAlign w:val="superscript"/>
        </w:rPr>
        <w:t>Prabath Institute of Pharmacy, Parnapally, Kurnool Dist, AP-518501</w:t>
      </w:r>
    </w:p>
    <w:p w:rsidR="008E00F0" w:rsidRPr="00AE32DA" w:rsidRDefault="00CC3A19" w:rsidP="00995107">
      <w:pPr>
        <w:spacing w:line="240" w:lineRule="auto"/>
        <w:jc w:val="both"/>
        <w:rPr>
          <w:rFonts w:ascii="Times New Roman" w:hAnsi="Times New Roman" w:cs="Times New Roman"/>
          <w:sz w:val="20"/>
          <w:szCs w:val="20"/>
        </w:rPr>
      </w:pPr>
      <w:r w:rsidRPr="00995107">
        <w:rPr>
          <w:rFonts w:ascii="Times New Roman" w:hAnsi="Times New Roman" w:cs="Times New Roman"/>
          <w:sz w:val="20"/>
          <w:szCs w:val="20"/>
        </w:rPr>
        <w:t xml:space="preserve">       </w:t>
      </w:r>
      <w:r w:rsidR="00AE32DA">
        <w:rPr>
          <w:rFonts w:ascii="Times New Roman" w:hAnsi="Times New Roman" w:cs="Times New Roman"/>
          <w:sz w:val="20"/>
          <w:szCs w:val="20"/>
        </w:rPr>
        <w:t xml:space="preserve">                                                                      </w:t>
      </w:r>
      <w:r w:rsidR="00AE32DA" w:rsidRPr="00AE32DA">
        <w:rPr>
          <w:rFonts w:ascii="Times New Roman" w:hAnsi="Times New Roman" w:cs="Times New Roman"/>
          <w:b/>
          <w:sz w:val="20"/>
          <w:szCs w:val="20"/>
        </w:rPr>
        <w:t xml:space="preserve">   ABSTRACT</w:t>
      </w:r>
    </w:p>
    <w:p w:rsidR="00AE32DA" w:rsidRPr="00B769B7" w:rsidRDefault="00AE32DA" w:rsidP="00AE32DA">
      <w:pPr>
        <w:rPr>
          <w:rFonts w:ascii="Times New Roman" w:hAnsi="Times New Roman" w:cs="Times New Roman"/>
          <w:b/>
          <w:sz w:val="24"/>
          <w:szCs w:val="24"/>
        </w:rPr>
      </w:pPr>
      <w:r w:rsidRPr="00B769B7">
        <w:rPr>
          <w:rFonts w:ascii="Times New Roman" w:hAnsi="Times New Roman" w:cs="Times New Roman"/>
          <w:b/>
          <w:sz w:val="24"/>
          <w:szCs w:val="24"/>
        </w:rPr>
        <w:t>ABSTRACT</w:t>
      </w:r>
    </w:p>
    <w:p w:rsidR="007E623B" w:rsidRDefault="00AE32DA" w:rsidP="00AE32DA">
      <w:pPr>
        <w:jc w:val="both"/>
      </w:pPr>
      <w:r w:rsidRPr="005A7B3B">
        <w:rPr>
          <w:rFonts w:ascii="Times New Roman" w:hAnsi="Times New Roman" w:cs="Times New Roman"/>
          <w:sz w:val="20"/>
          <w:szCs w:val="20"/>
        </w:rPr>
        <w:t>Torsemide is a loop diuretic and Spironolactone is a high ceiling diuretic, which belong to diuretics class of drugs. A simpl</w:t>
      </w:r>
      <w:r>
        <w:rPr>
          <w:rFonts w:ascii="Times New Roman" w:hAnsi="Times New Roman" w:cs="Times New Roman"/>
          <w:sz w:val="20"/>
          <w:szCs w:val="20"/>
        </w:rPr>
        <w:t>e,RP-</w:t>
      </w:r>
      <w:r w:rsidRPr="005A7B3B">
        <w:rPr>
          <w:rFonts w:ascii="Times New Roman" w:hAnsi="Times New Roman" w:cs="Times New Roman"/>
          <w:sz w:val="20"/>
          <w:szCs w:val="20"/>
        </w:rPr>
        <w:t>HPLC method was developed for the simultaneous estimation of Torsemide and Spironolactone in bulk and tablet dosage form</w:t>
      </w:r>
      <w:r>
        <w:rPr>
          <w:rFonts w:ascii="Times New Roman" w:hAnsi="Times New Roman" w:cs="Times New Roman"/>
          <w:sz w:val="20"/>
          <w:szCs w:val="20"/>
        </w:rPr>
        <w:t xml:space="preserve"> according to ICH guidelines.</w:t>
      </w:r>
      <w:r w:rsidR="006D24E2">
        <w:rPr>
          <w:rFonts w:ascii="Times New Roman" w:hAnsi="Times New Roman" w:cs="Times New Roman"/>
          <w:sz w:val="20"/>
          <w:szCs w:val="20"/>
        </w:rPr>
        <w:t xml:space="preserve"> </w:t>
      </w:r>
      <w:r>
        <w:rPr>
          <w:rFonts w:ascii="Times New Roman" w:hAnsi="Times New Roman" w:cs="Times New Roman"/>
          <w:sz w:val="20"/>
          <w:szCs w:val="20"/>
        </w:rPr>
        <w:t>The mobile phase was 80% ACN with 0.1%OPA buffer at a flow rate of 1ml/min,</w:t>
      </w:r>
      <w:r w:rsidR="006D24E2">
        <w:rPr>
          <w:rFonts w:ascii="Times New Roman" w:hAnsi="Times New Roman" w:cs="Times New Roman"/>
          <w:sz w:val="20"/>
          <w:szCs w:val="20"/>
        </w:rPr>
        <w:t xml:space="preserve"> </w:t>
      </w:r>
      <w:r>
        <w:rPr>
          <w:rFonts w:ascii="Times New Roman" w:hAnsi="Times New Roman" w:cs="Times New Roman"/>
          <w:sz w:val="20"/>
          <w:szCs w:val="20"/>
        </w:rPr>
        <w:t>wave length was 235 nm and elution was isocratic mode. Injection volume was 20 L RT was 3.1 &amp;3.9, linearity concentrations were found to be 50-250 g/ml and 125-625 g/ml respectively. Correlation coefficient was r</w:t>
      </w:r>
      <w:r w:rsidRPr="00E25B2A">
        <w:rPr>
          <w:rFonts w:ascii="Times New Roman" w:hAnsi="Times New Roman" w:cs="Times New Roman"/>
          <w:sz w:val="20"/>
          <w:szCs w:val="20"/>
          <w:vertAlign w:val="superscript"/>
        </w:rPr>
        <w:t>2</w:t>
      </w:r>
      <w:r>
        <w:rPr>
          <w:rFonts w:ascii="Times New Roman" w:hAnsi="Times New Roman" w:cs="Times New Roman"/>
          <w:sz w:val="20"/>
          <w:szCs w:val="20"/>
        </w:rPr>
        <w:t>=0.999. Recoveries were 99.7% &amp; 99.4%. LOD/LOQ was also done for both the drugs which were subjected to acid,  alkali treatments, photo degradation etc., the method validation was performed with respect to robustness, specificity, linearity, precision and accuracy as per ICH guidelines Q2(R1)</w:t>
      </w:r>
    </w:p>
    <w:p w:rsidR="00AE32DA" w:rsidRPr="00AE32DA" w:rsidRDefault="00AE32DA" w:rsidP="00AE32DA">
      <w:pPr>
        <w:jc w:val="both"/>
        <w:sectPr w:rsidR="00AE32DA" w:rsidRPr="00AE32DA" w:rsidSect="00083F8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rsidR="00AE32DA" w:rsidRPr="00CC3A19" w:rsidRDefault="00AE32DA" w:rsidP="00F8534E">
      <w:pPr>
        <w:spacing w:after="0" w:line="360" w:lineRule="auto"/>
        <w:rPr>
          <w:rFonts w:ascii="Times New Roman" w:hAnsi="Times New Roman" w:cs="Times New Roman"/>
          <w:sz w:val="16"/>
          <w:szCs w:val="16"/>
        </w:rPr>
      </w:pPr>
      <w:r>
        <w:rPr>
          <w:rFonts w:ascii="Times New Roman" w:hAnsi="Times New Roman" w:cs="Times New Roman"/>
          <w:sz w:val="20"/>
          <w:szCs w:val="20"/>
        </w:rPr>
        <w:lastRenderedPageBreak/>
        <w:t xml:space="preserve">KEYWORDS: </w:t>
      </w:r>
      <w:r w:rsidRPr="00CC3A19">
        <w:rPr>
          <w:rFonts w:ascii="Times New Roman" w:hAnsi="Times New Roman" w:cs="Times New Roman"/>
          <w:sz w:val="16"/>
          <w:szCs w:val="16"/>
        </w:rPr>
        <w:t>Torsemide</w:t>
      </w:r>
      <w:r>
        <w:rPr>
          <w:rFonts w:ascii="Times New Roman" w:hAnsi="Times New Roman" w:cs="Times New Roman"/>
          <w:sz w:val="16"/>
          <w:szCs w:val="16"/>
        </w:rPr>
        <w:t xml:space="preserve">, </w:t>
      </w:r>
      <w:r w:rsidRPr="00CC3A19">
        <w:rPr>
          <w:rFonts w:ascii="Times New Roman" w:hAnsi="Times New Roman" w:cs="Times New Roman"/>
          <w:sz w:val="16"/>
          <w:szCs w:val="16"/>
        </w:rPr>
        <w:t>Spironolactone</w:t>
      </w:r>
      <w:r w:rsidR="00F8534E">
        <w:rPr>
          <w:rFonts w:ascii="Times New Roman" w:hAnsi="Times New Roman" w:cs="Times New Roman"/>
          <w:sz w:val="16"/>
          <w:szCs w:val="16"/>
        </w:rPr>
        <w:t xml:space="preserve">, </w:t>
      </w:r>
      <w:r>
        <w:rPr>
          <w:rFonts w:ascii="Times New Roman" w:hAnsi="Times New Roman" w:cs="Times New Roman"/>
          <w:sz w:val="16"/>
          <w:szCs w:val="16"/>
        </w:rPr>
        <w:t xml:space="preserve"> </w:t>
      </w:r>
      <w:r w:rsidRPr="00CC3A19">
        <w:rPr>
          <w:rFonts w:ascii="Times New Roman" w:hAnsi="Times New Roman" w:cs="Times New Roman"/>
          <w:sz w:val="16"/>
          <w:szCs w:val="16"/>
        </w:rPr>
        <w:t>RP-HPLC</w:t>
      </w:r>
      <w:r>
        <w:rPr>
          <w:rFonts w:ascii="Times New Roman" w:hAnsi="Times New Roman" w:cs="Times New Roman"/>
          <w:sz w:val="16"/>
          <w:szCs w:val="16"/>
        </w:rPr>
        <w:t xml:space="preserve"> , </w:t>
      </w:r>
      <w:r w:rsidRPr="00CC3A19">
        <w:rPr>
          <w:rFonts w:ascii="Times New Roman" w:hAnsi="Times New Roman" w:cs="Times New Roman"/>
          <w:sz w:val="16"/>
          <w:szCs w:val="16"/>
        </w:rPr>
        <w:t>Degradation studies</w:t>
      </w:r>
      <w:r w:rsidR="00F8534E">
        <w:rPr>
          <w:rFonts w:ascii="Times New Roman" w:hAnsi="Times New Roman" w:cs="Times New Roman"/>
          <w:sz w:val="16"/>
          <w:szCs w:val="16"/>
        </w:rPr>
        <w:t xml:space="preserve">, </w:t>
      </w:r>
      <w:r w:rsidRPr="00CC3A19">
        <w:rPr>
          <w:rFonts w:ascii="Times New Roman" w:hAnsi="Times New Roman" w:cs="Times New Roman"/>
          <w:sz w:val="16"/>
          <w:szCs w:val="16"/>
        </w:rPr>
        <w:t>Validation process</w:t>
      </w:r>
    </w:p>
    <w:p w:rsidR="00F8534E" w:rsidRDefault="00A67269" w:rsidP="00F8534E">
      <w:pPr>
        <w:spacing w:line="240" w:lineRule="auto"/>
        <w:jc w:val="both"/>
        <w:rPr>
          <w:rFonts w:ascii="Times New Roman" w:hAnsi="Times New Roman" w:cs="Times New Roman"/>
          <w:sz w:val="20"/>
          <w:szCs w:val="20"/>
        </w:rPr>
      </w:pPr>
      <w:r>
        <w:rPr>
          <w:rFonts w:ascii="Times New Roman" w:hAnsi="Times New Roman" w:cs="Times New Roman"/>
          <w:noProof/>
          <w:sz w:val="20"/>
          <w:szCs w:val="20"/>
        </w:rPr>
        <w:pict>
          <v:shapetype id="_x0000_t32" coordsize="21600,21600" o:spt="32" o:oned="t" path="m,l21600,21600e" filled="f">
            <v:path arrowok="t" fillok="f" o:connecttype="none"/>
            <o:lock v:ext="edit" shapetype="t"/>
          </v:shapetype>
          <v:shape id="_x0000_s1036" type="#_x0000_t32" style="position:absolute;left:0;text-align:left;margin-left:0;margin-top:6.35pt;width:477.75pt;height:1.5pt;z-index:251661312" o:connectortype="straight"/>
        </w:pict>
      </w:r>
    </w:p>
    <w:p w:rsidR="00F8534E" w:rsidRDefault="00F8534E" w:rsidP="00F8534E">
      <w:pPr>
        <w:spacing w:line="240" w:lineRule="auto"/>
        <w:jc w:val="both"/>
        <w:rPr>
          <w:rFonts w:ascii="Times New Roman" w:hAnsi="Times New Roman" w:cs="Times New Roman"/>
          <w:sz w:val="20"/>
          <w:szCs w:val="20"/>
        </w:rPr>
        <w:sectPr w:rsidR="00F8534E" w:rsidSect="00F8534E">
          <w:type w:val="continuous"/>
          <w:pgSz w:w="12240" w:h="15840"/>
          <w:pgMar w:top="1440" w:right="1440" w:bottom="1440" w:left="1440" w:header="720" w:footer="720" w:gutter="0"/>
          <w:cols w:space="720"/>
          <w:docGrid w:linePitch="360"/>
        </w:sectPr>
      </w:pPr>
    </w:p>
    <w:p w:rsidR="008E00F0" w:rsidRPr="00D2242A" w:rsidRDefault="00036F42" w:rsidP="00D2242A">
      <w:pPr>
        <w:spacing w:after="0"/>
        <w:jc w:val="both"/>
        <w:rPr>
          <w:rFonts w:ascii="Times New Roman" w:hAnsi="Times New Roman" w:cs="Times New Roman"/>
          <w:sz w:val="20"/>
          <w:szCs w:val="20"/>
        </w:rPr>
      </w:pPr>
      <w:r w:rsidRPr="00D2242A">
        <w:rPr>
          <w:rFonts w:ascii="Times New Roman" w:hAnsi="Times New Roman" w:cs="Times New Roman"/>
          <w:sz w:val="20"/>
          <w:szCs w:val="20"/>
        </w:rPr>
        <w:lastRenderedPageBreak/>
        <w:t>Introduction</w:t>
      </w:r>
    </w:p>
    <w:p w:rsidR="00D2242A" w:rsidRPr="00D2242A" w:rsidRDefault="00D2242A" w:rsidP="00D2242A">
      <w:pPr>
        <w:spacing w:after="0"/>
        <w:jc w:val="both"/>
        <w:rPr>
          <w:rFonts w:ascii="Times New Roman" w:hAnsi="Times New Roman" w:cs="Times New Roman"/>
          <w:sz w:val="20"/>
          <w:szCs w:val="20"/>
        </w:rPr>
      </w:pPr>
    </w:p>
    <w:p w:rsidR="00C15FD0" w:rsidRPr="00995107" w:rsidRDefault="00FB3627" w:rsidP="00AE32DA">
      <w:pPr>
        <w:spacing w:after="0"/>
        <w:jc w:val="both"/>
        <w:rPr>
          <w:rFonts w:ascii="Times New Roman" w:hAnsi="Times New Roman" w:cs="Times New Roman"/>
          <w:sz w:val="20"/>
          <w:szCs w:val="20"/>
          <w:shd w:val="clear" w:color="auto" w:fill="FFFFFF"/>
        </w:rPr>
      </w:pPr>
      <w:r w:rsidRPr="00995107">
        <w:rPr>
          <w:rFonts w:ascii="Times New Roman" w:hAnsi="Times New Roman" w:cs="Times New Roman"/>
          <w:sz w:val="20"/>
          <w:szCs w:val="20"/>
        </w:rPr>
        <w:tab/>
        <w:t xml:space="preserve">Torsemide is aniline-pyridine sulphonyl urea whose IUPAC name is </w:t>
      </w:r>
      <w:r w:rsidR="00830F43" w:rsidRPr="00995107">
        <w:rPr>
          <w:rFonts w:ascii="Times New Roman" w:hAnsi="Times New Roman" w:cs="Times New Roman"/>
          <w:sz w:val="20"/>
          <w:szCs w:val="20"/>
          <w:shd w:val="clear" w:color="auto" w:fill="FFFFFF"/>
        </w:rPr>
        <w:t>- (</w:t>
      </w:r>
      <w:r w:rsidRPr="00995107">
        <w:rPr>
          <w:rFonts w:ascii="Times New Roman" w:hAnsi="Times New Roman" w:cs="Times New Roman"/>
          <w:sz w:val="20"/>
          <w:szCs w:val="20"/>
          <w:shd w:val="clear" w:color="auto" w:fill="FFFFFF"/>
        </w:rPr>
        <w:t>{4-[(3 methylphenyl</w:t>
      </w:r>
      <w:r w:rsidR="00BE3832" w:rsidRPr="00995107">
        <w:rPr>
          <w:rFonts w:ascii="Times New Roman" w:hAnsi="Times New Roman" w:cs="Times New Roman"/>
          <w:sz w:val="20"/>
          <w:szCs w:val="20"/>
          <w:shd w:val="clear" w:color="auto" w:fill="FFFFFF"/>
        </w:rPr>
        <w:t>) amino] pyridin</w:t>
      </w:r>
      <w:r w:rsidRPr="00995107">
        <w:rPr>
          <w:rFonts w:ascii="Times New Roman" w:hAnsi="Times New Roman" w:cs="Times New Roman"/>
          <w:sz w:val="20"/>
          <w:szCs w:val="20"/>
          <w:shd w:val="clear" w:color="auto" w:fill="FFFFFF"/>
        </w:rPr>
        <w:t>-3-yl}sulfonyl)-3-(propan-2-yl)urea, molecular formula- C</w:t>
      </w:r>
      <w:r w:rsidRPr="00995107">
        <w:rPr>
          <w:rFonts w:ascii="Times New Roman" w:hAnsi="Times New Roman" w:cs="Times New Roman"/>
          <w:sz w:val="20"/>
          <w:szCs w:val="20"/>
          <w:shd w:val="clear" w:color="auto" w:fill="FFFFFF"/>
          <w:vertAlign w:val="subscript"/>
        </w:rPr>
        <w:t>16</w:t>
      </w:r>
      <w:r w:rsidRPr="00995107">
        <w:rPr>
          <w:rFonts w:ascii="Times New Roman" w:hAnsi="Times New Roman" w:cs="Times New Roman"/>
          <w:sz w:val="20"/>
          <w:szCs w:val="20"/>
          <w:shd w:val="clear" w:color="auto" w:fill="FFFFFF"/>
        </w:rPr>
        <w:t>H</w:t>
      </w:r>
      <w:r w:rsidRPr="00995107">
        <w:rPr>
          <w:rFonts w:ascii="Times New Roman" w:hAnsi="Times New Roman" w:cs="Times New Roman"/>
          <w:sz w:val="20"/>
          <w:szCs w:val="20"/>
          <w:shd w:val="clear" w:color="auto" w:fill="FFFFFF"/>
          <w:vertAlign w:val="subscript"/>
        </w:rPr>
        <w:t>20</w:t>
      </w:r>
      <w:r w:rsidRPr="00995107">
        <w:rPr>
          <w:rFonts w:ascii="Times New Roman" w:hAnsi="Times New Roman" w:cs="Times New Roman"/>
          <w:sz w:val="20"/>
          <w:szCs w:val="20"/>
          <w:shd w:val="clear" w:color="auto" w:fill="FFFFFF"/>
        </w:rPr>
        <w:t>N</w:t>
      </w:r>
      <w:r w:rsidRPr="00995107">
        <w:rPr>
          <w:rFonts w:ascii="Times New Roman" w:hAnsi="Times New Roman" w:cs="Times New Roman"/>
          <w:sz w:val="20"/>
          <w:szCs w:val="20"/>
          <w:shd w:val="clear" w:color="auto" w:fill="FFFFFF"/>
          <w:vertAlign w:val="subscript"/>
        </w:rPr>
        <w:t>4</w:t>
      </w:r>
      <w:r w:rsidRPr="00995107">
        <w:rPr>
          <w:rFonts w:ascii="Times New Roman" w:hAnsi="Times New Roman" w:cs="Times New Roman"/>
          <w:sz w:val="20"/>
          <w:szCs w:val="20"/>
          <w:shd w:val="clear" w:color="auto" w:fill="FFFFFF"/>
        </w:rPr>
        <w:t>O</w:t>
      </w:r>
      <w:r w:rsidRPr="00995107">
        <w:rPr>
          <w:rFonts w:ascii="Times New Roman" w:hAnsi="Times New Roman" w:cs="Times New Roman"/>
          <w:sz w:val="20"/>
          <w:szCs w:val="20"/>
          <w:shd w:val="clear" w:color="auto" w:fill="FFFFFF"/>
          <w:vertAlign w:val="subscript"/>
        </w:rPr>
        <w:t>3</w:t>
      </w:r>
      <w:r w:rsidRPr="00995107">
        <w:rPr>
          <w:rFonts w:ascii="Times New Roman" w:hAnsi="Times New Roman" w:cs="Times New Roman"/>
          <w:sz w:val="20"/>
          <w:szCs w:val="20"/>
          <w:shd w:val="clear" w:color="auto" w:fill="FFFFFF"/>
        </w:rPr>
        <w:t xml:space="preserve">S. </w:t>
      </w:r>
      <w:r w:rsidR="00C15FD0" w:rsidRPr="00995107">
        <w:rPr>
          <w:rFonts w:ascii="Times New Roman" w:hAnsi="Times New Roman" w:cs="Times New Roman"/>
          <w:sz w:val="20"/>
          <w:szCs w:val="20"/>
          <w:shd w:val="clear" w:color="auto" w:fill="FFFFFF"/>
        </w:rPr>
        <w:t>[1]</w:t>
      </w:r>
      <w:r w:rsidRPr="00995107">
        <w:rPr>
          <w:rFonts w:ascii="Times New Roman" w:hAnsi="Times New Roman" w:cs="Times New Roman"/>
          <w:sz w:val="20"/>
          <w:szCs w:val="20"/>
          <w:shd w:val="clear" w:color="auto" w:fill="FFFFFF"/>
        </w:rPr>
        <w:t>It is used as as high ceiling diuretic and cardiovascular agent</w:t>
      </w:r>
      <w:r w:rsidR="00B653F6" w:rsidRPr="00995107">
        <w:rPr>
          <w:rFonts w:ascii="Times New Roman" w:hAnsi="Times New Roman" w:cs="Times New Roman"/>
          <w:sz w:val="20"/>
          <w:szCs w:val="20"/>
          <w:shd w:val="clear" w:color="auto" w:fill="FFFFFF"/>
        </w:rPr>
        <w:t xml:space="preserve"> by inhibiting Na</w:t>
      </w:r>
      <w:r w:rsidR="00B653F6" w:rsidRPr="00995107">
        <w:rPr>
          <w:rFonts w:ascii="Times New Roman" w:hAnsi="Times New Roman" w:cs="Times New Roman"/>
          <w:sz w:val="20"/>
          <w:szCs w:val="20"/>
          <w:shd w:val="clear" w:color="auto" w:fill="FFFFFF"/>
          <w:vertAlign w:val="superscript"/>
        </w:rPr>
        <w:t>+</w:t>
      </w:r>
      <w:r w:rsidR="00B653F6" w:rsidRPr="00995107">
        <w:rPr>
          <w:rFonts w:ascii="Times New Roman" w:hAnsi="Times New Roman" w:cs="Times New Roman"/>
          <w:sz w:val="20"/>
          <w:szCs w:val="20"/>
          <w:shd w:val="clear" w:color="auto" w:fill="FFFFFF"/>
        </w:rPr>
        <w:t>/K</w:t>
      </w:r>
      <w:r w:rsidR="00B653F6" w:rsidRPr="00995107">
        <w:rPr>
          <w:rFonts w:ascii="Times New Roman" w:hAnsi="Times New Roman" w:cs="Times New Roman"/>
          <w:sz w:val="20"/>
          <w:szCs w:val="20"/>
          <w:shd w:val="clear" w:color="auto" w:fill="FFFFFF"/>
          <w:vertAlign w:val="superscript"/>
        </w:rPr>
        <w:t>+</w:t>
      </w:r>
      <w:r w:rsidRPr="00995107">
        <w:rPr>
          <w:rFonts w:ascii="Times New Roman" w:hAnsi="Times New Roman" w:cs="Times New Roman"/>
          <w:sz w:val="20"/>
          <w:szCs w:val="20"/>
          <w:shd w:val="clear" w:color="auto" w:fill="FFFFFF"/>
        </w:rPr>
        <w:t xml:space="preserve"> </w:t>
      </w:r>
      <w:r w:rsidR="00B653F6" w:rsidRPr="00995107">
        <w:rPr>
          <w:rFonts w:ascii="Times New Roman" w:hAnsi="Times New Roman" w:cs="Times New Roman"/>
          <w:sz w:val="20"/>
          <w:szCs w:val="20"/>
          <w:shd w:val="clear" w:color="auto" w:fill="FFFFFF"/>
        </w:rPr>
        <w:t>ions</w:t>
      </w:r>
      <w:r w:rsidR="006D24E2">
        <w:rPr>
          <w:rFonts w:ascii="Times New Roman" w:hAnsi="Times New Roman" w:cs="Times New Roman"/>
          <w:sz w:val="20"/>
          <w:szCs w:val="20"/>
          <w:shd w:val="clear" w:color="auto" w:fill="FFFFFF"/>
        </w:rPr>
        <w:t>. Diuretics increases the rate of urine flow</w:t>
      </w:r>
      <w:r w:rsidR="00206872">
        <w:rPr>
          <w:rFonts w:ascii="Times New Roman" w:hAnsi="Times New Roman" w:cs="Times New Roman"/>
          <w:sz w:val="20"/>
          <w:szCs w:val="20"/>
          <w:shd w:val="clear" w:color="auto" w:fill="FFFFFF"/>
        </w:rPr>
        <w:t xml:space="preserve"> [2]</w:t>
      </w:r>
      <w:r w:rsidR="00B653F6" w:rsidRPr="00995107">
        <w:rPr>
          <w:rFonts w:ascii="Times New Roman" w:hAnsi="Times New Roman" w:cs="Times New Roman"/>
          <w:sz w:val="20"/>
          <w:szCs w:val="20"/>
          <w:shd w:val="clear" w:color="auto" w:fill="FFFFFF"/>
        </w:rPr>
        <w:t>.</w:t>
      </w:r>
      <w:r w:rsidR="006D24E2">
        <w:rPr>
          <w:rFonts w:ascii="Times New Roman" w:hAnsi="Times New Roman" w:cs="Times New Roman"/>
          <w:sz w:val="20"/>
          <w:szCs w:val="20"/>
          <w:shd w:val="clear" w:color="auto" w:fill="FFFFFF"/>
        </w:rPr>
        <w:t xml:space="preserve"> Spironolactone acts as an antagonist to aldosterone</w:t>
      </w:r>
      <w:r w:rsidR="00B653F6" w:rsidRPr="00995107">
        <w:rPr>
          <w:rFonts w:ascii="Times New Roman" w:hAnsi="Times New Roman" w:cs="Times New Roman"/>
          <w:sz w:val="20"/>
          <w:szCs w:val="20"/>
          <w:shd w:val="clear" w:color="auto" w:fill="FFFFFF"/>
        </w:rPr>
        <w:t xml:space="preserve"> It acts at distal convoluted </w:t>
      </w:r>
      <w:r w:rsidR="00830F43" w:rsidRPr="00995107">
        <w:rPr>
          <w:rFonts w:ascii="Times New Roman" w:hAnsi="Times New Roman" w:cs="Times New Roman"/>
          <w:sz w:val="20"/>
          <w:szCs w:val="20"/>
          <w:shd w:val="clear" w:color="auto" w:fill="FFFFFF"/>
        </w:rPr>
        <w:t>tubules.</w:t>
      </w:r>
      <w:r w:rsidR="00701D71">
        <w:rPr>
          <w:rFonts w:ascii="Times New Roman" w:hAnsi="Times New Roman" w:cs="Times New Roman"/>
          <w:sz w:val="20"/>
          <w:szCs w:val="20"/>
          <w:shd w:val="clear" w:color="auto" w:fill="FFFFFF"/>
        </w:rPr>
        <w:t xml:space="preserve"> </w:t>
      </w:r>
      <w:r w:rsidR="00830F43" w:rsidRPr="00995107">
        <w:rPr>
          <w:rFonts w:ascii="Times New Roman" w:hAnsi="Times New Roman" w:cs="Times New Roman"/>
          <w:sz w:val="20"/>
          <w:szCs w:val="20"/>
          <w:shd w:val="clear" w:color="auto" w:fill="FFFFFF"/>
        </w:rPr>
        <w:t>Spironolactone is</w:t>
      </w:r>
      <w:r w:rsidR="00B653F6" w:rsidRPr="00995107">
        <w:rPr>
          <w:rFonts w:ascii="Times New Roman" w:hAnsi="Times New Roman" w:cs="Times New Roman"/>
          <w:sz w:val="20"/>
          <w:szCs w:val="20"/>
          <w:shd w:val="clear" w:color="auto" w:fill="FFFFFF"/>
        </w:rPr>
        <w:t xml:space="preserve"> dimethyl derivative of acetyl sulphone. </w:t>
      </w:r>
      <w:r w:rsidR="00206872">
        <w:rPr>
          <w:rFonts w:ascii="Times New Roman" w:hAnsi="Times New Roman" w:cs="Times New Roman"/>
          <w:sz w:val="20"/>
          <w:szCs w:val="20"/>
          <w:shd w:val="clear" w:color="auto" w:fill="FFFFFF"/>
        </w:rPr>
        <w:t xml:space="preserve">The structure is given in (fig 1). </w:t>
      </w:r>
      <w:r w:rsidR="00B653F6" w:rsidRPr="00995107">
        <w:rPr>
          <w:rFonts w:ascii="Times New Roman" w:hAnsi="Times New Roman" w:cs="Times New Roman"/>
          <w:sz w:val="20"/>
          <w:szCs w:val="20"/>
          <w:shd w:val="clear" w:color="auto" w:fill="FFFFFF"/>
        </w:rPr>
        <w:t>IUPAC name is</w:t>
      </w:r>
      <w:r w:rsidR="001040E3">
        <w:rPr>
          <w:rFonts w:ascii="Times New Roman" w:hAnsi="Times New Roman" w:cs="Times New Roman"/>
          <w:sz w:val="20"/>
          <w:szCs w:val="20"/>
          <w:shd w:val="clear" w:color="auto" w:fill="FFFFFF"/>
        </w:rPr>
        <w:t xml:space="preserve"> </w:t>
      </w:r>
      <w:r w:rsidR="007B147D" w:rsidRPr="00995107">
        <w:rPr>
          <w:rFonts w:ascii="Times New Roman" w:hAnsi="Times New Roman" w:cs="Times New Roman"/>
          <w:sz w:val="20"/>
          <w:szCs w:val="20"/>
          <w:shd w:val="clear" w:color="auto" w:fill="FFFFFF"/>
        </w:rPr>
        <w:t>1'S,2R,2'R,9'R,10'R,11'S,15'S)-9'-(acetylsulfanyl)-2',15'-dimethylspiro[oxolane-2,14'-tetracyclo[8.7.0.0²,</w:t>
      </w:r>
      <w:r w:rsidR="007B147D" w:rsidRPr="00995107">
        <w:rPr>
          <w:rFonts w:ascii="Times New Roman" w:hAnsi="Cambria Math" w:cs="Times New Roman"/>
          <w:sz w:val="20"/>
          <w:szCs w:val="20"/>
          <w:shd w:val="clear" w:color="auto" w:fill="FFFFFF"/>
        </w:rPr>
        <w:t>⁷</w:t>
      </w:r>
      <w:r w:rsidR="007B147D" w:rsidRPr="00995107">
        <w:rPr>
          <w:rFonts w:ascii="Times New Roman" w:hAnsi="Times New Roman" w:cs="Times New Roman"/>
          <w:sz w:val="20"/>
          <w:szCs w:val="20"/>
          <w:shd w:val="clear" w:color="auto" w:fill="FFFFFF"/>
        </w:rPr>
        <w:t>.0¹¹,¹</w:t>
      </w:r>
      <w:r w:rsidR="007B147D" w:rsidRPr="00995107">
        <w:rPr>
          <w:rFonts w:ascii="Times New Roman" w:hAnsi="Cambria Math" w:cs="Times New Roman"/>
          <w:sz w:val="20"/>
          <w:szCs w:val="20"/>
          <w:shd w:val="clear" w:color="auto" w:fill="FFFFFF"/>
        </w:rPr>
        <w:t>⁵</w:t>
      </w:r>
      <w:r w:rsidR="007B147D" w:rsidRPr="00995107">
        <w:rPr>
          <w:rFonts w:ascii="Times New Roman" w:hAnsi="Times New Roman" w:cs="Times New Roman"/>
          <w:sz w:val="20"/>
          <w:szCs w:val="20"/>
          <w:shd w:val="clear" w:color="auto" w:fill="FFFFFF"/>
        </w:rPr>
        <w:t>]heptadecan]-6'-ene-5,5'-</w:t>
      </w:r>
    </w:p>
    <w:p w:rsidR="00C15FD0" w:rsidRPr="00995107" w:rsidRDefault="00C15FD0" w:rsidP="00D2242A">
      <w:pPr>
        <w:rPr>
          <w:rFonts w:ascii="Times New Roman" w:hAnsi="Times New Roman" w:cs="Times New Roman"/>
          <w:sz w:val="20"/>
          <w:szCs w:val="20"/>
          <w:shd w:val="clear" w:color="auto" w:fill="FFFFFF"/>
        </w:rPr>
      </w:pPr>
    </w:p>
    <w:p w:rsidR="001040E3" w:rsidRDefault="001040E3" w:rsidP="00CE0E12">
      <w:pPr>
        <w:autoSpaceDE w:val="0"/>
        <w:autoSpaceDN w:val="0"/>
        <w:adjustRightInd w:val="0"/>
        <w:spacing w:after="0" w:line="240" w:lineRule="auto"/>
        <w:rPr>
          <w:rFonts w:ascii="Times New Roman" w:hAnsi="Times New Roman" w:cs="Times New Roman"/>
          <w:sz w:val="20"/>
          <w:szCs w:val="20"/>
          <w:shd w:val="clear" w:color="auto" w:fill="FFFFFF"/>
        </w:rPr>
      </w:pPr>
    </w:p>
    <w:p w:rsidR="001040E3" w:rsidRDefault="001040E3" w:rsidP="00CE0E12">
      <w:pPr>
        <w:autoSpaceDE w:val="0"/>
        <w:autoSpaceDN w:val="0"/>
        <w:adjustRightInd w:val="0"/>
        <w:spacing w:after="0" w:line="240" w:lineRule="auto"/>
        <w:rPr>
          <w:rFonts w:ascii="Times New Roman" w:hAnsi="Times New Roman" w:cs="Times New Roman"/>
          <w:sz w:val="20"/>
          <w:szCs w:val="20"/>
          <w:shd w:val="clear" w:color="auto" w:fill="FFFFFF"/>
        </w:rPr>
      </w:pPr>
    </w:p>
    <w:p w:rsidR="00FB3627" w:rsidRPr="00CE0E12" w:rsidRDefault="007B147D" w:rsidP="00CE0E12">
      <w:pPr>
        <w:autoSpaceDE w:val="0"/>
        <w:autoSpaceDN w:val="0"/>
        <w:adjustRightInd w:val="0"/>
        <w:spacing w:after="0" w:line="240" w:lineRule="auto"/>
        <w:rPr>
          <w:rFonts w:ascii="TimesNewRomanPSMT" w:eastAsiaTheme="minorHAnsi" w:hAnsi="TimesNewRomanPSMT" w:cs="TimesNewRomanPSMT"/>
          <w:sz w:val="19"/>
          <w:szCs w:val="19"/>
        </w:rPr>
      </w:pPr>
      <w:r w:rsidRPr="00995107">
        <w:rPr>
          <w:rFonts w:ascii="Times New Roman" w:hAnsi="Times New Roman" w:cs="Times New Roman"/>
          <w:sz w:val="20"/>
          <w:szCs w:val="20"/>
          <w:shd w:val="clear" w:color="auto" w:fill="FFFFFF"/>
        </w:rPr>
        <w:t>dione, molecular formula is C</w:t>
      </w:r>
      <w:r w:rsidRPr="00995107">
        <w:rPr>
          <w:rFonts w:ascii="Times New Roman" w:hAnsi="Times New Roman" w:cs="Times New Roman"/>
          <w:sz w:val="20"/>
          <w:szCs w:val="20"/>
          <w:shd w:val="clear" w:color="auto" w:fill="FFFFFF"/>
          <w:vertAlign w:val="subscript"/>
        </w:rPr>
        <w:t>24</w:t>
      </w:r>
      <w:r w:rsidRPr="00995107">
        <w:rPr>
          <w:rFonts w:ascii="Times New Roman" w:hAnsi="Times New Roman" w:cs="Times New Roman"/>
          <w:sz w:val="20"/>
          <w:szCs w:val="20"/>
          <w:shd w:val="clear" w:color="auto" w:fill="FFFFFF"/>
        </w:rPr>
        <w:t>H</w:t>
      </w:r>
      <w:r w:rsidRPr="00995107">
        <w:rPr>
          <w:rFonts w:ascii="Times New Roman" w:hAnsi="Times New Roman" w:cs="Times New Roman"/>
          <w:sz w:val="20"/>
          <w:szCs w:val="20"/>
          <w:shd w:val="clear" w:color="auto" w:fill="FFFFFF"/>
          <w:vertAlign w:val="subscript"/>
        </w:rPr>
        <w:t>32</w:t>
      </w:r>
      <w:r w:rsidRPr="00995107">
        <w:rPr>
          <w:rFonts w:ascii="Times New Roman" w:hAnsi="Times New Roman" w:cs="Times New Roman"/>
          <w:sz w:val="20"/>
          <w:szCs w:val="20"/>
          <w:shd w:val="clear" w:color="auto" w:fill="FFFFFF"/>
        </w:rPr>
        <w:t>O</w:t>
      </w:r>
      <w:r w:rsidRPr="00995107">
        <w:rPr>
          <w:rFonts w:ascii="Times New Roman" w:hAnsi="Times New Roman" w:cs="Times New Roman"/>
          <w:sz w:val="20"/>
          <w:szCs w:val="20"/>
          <w:shd w:val="clear" w:color="auto" w:fill="FFFFFF"/>
          <w:vertAlign w:val="subscript"/>
        </w:rPr>
        <w:t>4</w:t>
      </w:r>
      <w:r w:rsidRPr="00995107">
        <w:rPr>
          <w:rFonts w:ascii="Times New Roman" w:hAnsi="Times New Roman" w:cs="Times New Roman"/>
          <w:sz w:val="20"/>
          <w:szCs w:val="20"/>
          <w:shd w:val="clear" w:color="auto" w:fill="FFFFFF"/>
        </w:rPr>
        <w:t>S</w:t>
      </w:r>
      <w:r w:rsidR="00CE0E12">
        <w:rPr>
          <w:rFonts w:ascii="Times New Roman" w:hAnsi="Times New Roman" w:cs="Times New Roman"/>
          <w:sz w:val="20"/>
          <w:szCs w:val="20"/>
          <w:shd w:val="clear" w:color="auto" w:fill="FFFFFF"/>
        </w:rPr>
        <w:t xml:space="preserve"> [3-6</w:t>
      </w:r>
      <w:r w:rsidR="00C15FD0" w:rsidRPr="00995107">
        <w:rPr>
          <w:rFonts w:ascii="Times New Roman" w:hAnsi="Times New Roman" w:cs="Times New Roman"/>
          <w:sz w:val="20"/>
          <w:szCs w:val="20"/>
          <w:shd w:val="clear" w:color="auto" w:fill="FFFFFF"/>
        </w:rPr>
        <w:t>]</w:t>
      </w:r>
      <w:r w:rsidRPr="00995107">
        <w:rPr>
          <w:rFonts w:ascii="Times New Roman" w:hAnsi="Times New Roman" w:cs="Times New Roman"/>
          <w:sz w:val="20"/>
          <w:szCs w:val="20"/>
          <w:shd w:val="clear" w:color="auto" w:fill="FFFFFF"/>
        </w:rPr>
        <w:t>.</w:t>
      </w:r>
      <w:r w:rsidRPr="00995107">
        <w:rPr>
          <w:rFonts w:ascii="Times New Roman" w:hAnsi="Times New Roman" w:cs="Times New Roman"/>
          <w:sz w:val="20"/>
          <w:szCs w:val="20"/>
        </w:rPr>
        <w:t xml:space="preserve"> It is used as potassium sparing diuretic.</w:t>
      </w:r>
      <w:r w:rsidR="00206872" w:rsidRPr="00206872">
        <w:rPr>
          <w:rFonts w:ascii="Times New Roman" w:hAnsi="Times New Roman" w:cs="Times New Roman"/>
          <w:sz w:val="20"/>
          <w:szCs w:val="20"/>
          <w:shd w:val="clear" w:color="auto" w:fill="FFFFFF"/>
        </w:rPr>
        <w:t xml:space="preserve"> </w:t>
      </w:r>
      <w:r w:rsidR="00206872">
        <w:rPr>
          <w:rFonts w:ascii="Times New Roman" w:hAnsi="Times New Roman" w:cs="Times New Roman"/>
          <w:sz w:val="20"/>
          <w:szCs w:val="20"/>
          <w:shd w:val="clear" w:color="auto" w:fill="FFFFFF"/>
        </w:rPr>
        <w:t xml:space="preserve">The structure is given in (fig 2). </w:t>
      </w:r>
      <w:r w:rsidRPr="00995107">
        <w:rPr>
          <w:rFonts w:ascii="Times New Roman" w:hAnsi="Times New Roman" w:cs="Times New Roman"/>
          <w:sz w:val="20"/>
          <w:szCs w:val="20"/>
        </w:rPr>
        <w:t>It acts at Henle’s loop part of nephron</w:t>
      </w:r>
      <w:r w:rsidR="00206872">
        <w:rPr>
          <w:rFonts w:ascii="Times New Roman" w:hAnsi="Times New Roman" w:cs="Times New Roman"/>
          <w:sz w:val="20"/>
          <w:szCs w:val="20"/>
        </w:rPr>
        <w:t xml:space="preserve"> </w:t>
      </w:r>
      <w:r w:rsidR="00CE0E12">
        <w:rPr>
          <w:rFonts w:ascii="Times New Roman" w:hAnsi="Times New Roman" w:cs="Times New Roman"/>
          <w:sz w:val="20"/>
          <w:szCs w:val="20"/>
        </w:rPr>
        <w:t>[7-9</w:t>
      </w:r>
      <w:r w:rsidR="00206872">
        <w:rPr>
          <w:rFonts w:ascii="Times New Roman" w:hAnsi="Times New Roman" w:cs="Times New Roman"/>
          <w:sz w:val="20"/>
          <w:szCs w:val="20"/>
        </w:rPr>
        <w:t>]</w:t>
      </w:r>
      <w:r w:rsidRPr="00995107">
        <w:rPr>
          <w:rFonts w:ascii="Times New Roman" w:hAnsi="Times New Roman" w:cs="Times New Roman"/>
          <w:sz w:val="20"/>
          <w:szCs w:val="20"/>
        </w:rPr>
        <w:t>.</w:t>
      </w:r>
      <w:r w:rsidR="00CE0E12" w:rsidRPr="00CE0E12">
        <w:rPr>
          <w:rFonts w:ascii="TimesNewRomanPSMT" w:eastAsiaTheme="minorHAnsi" w:hAnsi="TimesNewRomanPSMT" w:cs="TimesNewRomanPSMT"/>
          <w:sz w:val="19"/>
          <w:szCs w:val="19"/>
        </w:rPr>
        <w:t xml:space="preserve"> </w:t>
      </w:r>
      <w:r w:rsidR="00CE0E12">
        <w:rPr>
          <w:rFonts w:ascii="TimesNewRomanPSMT" w:eastAsiaTheme="minorHAnsi" w:hAnsi="TimesNewRomanPSMT" w:cs="TimesNewRomanPSMT"/>
          <w:sz w:val="19"/>
          <w:szCs w:val="19"/>
        </w:rPr>
        <w:t>The combination of the both drugs is not official in any pharmacopoeia[10] .</w:t>
      </w:r>
      <w:r w:rsidR="00401ADD" w:rsidRPr="00995107">
        <w:rPr>
          <w:rFonts w:ascii="Times New Roman" w:hAnsi="Times New Roman" w:cs="Times New Roman"/>
          <w:sz w:val="20"/>
          <w:szCs w:val="20"/>
        </w:rPr>
        <w:t xml:space="preserve"> Deep literature survey reveals that no single method is available with the parameters used in this work. RP-HPLC methods are now-a-days increasing for the simultaneous estimation of drugs.</w:t>
      </w:r>
      <w:r w:rsidR="007E623B" w:rsidRPr="00995107">
        <w:rPr>
          <w:rFonts w:ascii="Times New Roman" w:hAnsi="Times New Roman" w:cs="Times New Roman"/>
          <w:sz w:val="20"/>
          <w:szCs w:val="20"/>
        </w:rPr>
        <w:t xml:space="preserve"> The present study deals with a simultaneous estimation method for both the drugs in bulk and tablet form</w:t>
      </w:r>
      <w:r w:rsidR="00701D71">
        <w:rPr>
          <w:rFonts w:ascii="Times New Roman" w:hAnsi="Times New Roman" w:cs="Times New Roman"/>
          <w:sz w:val="20"/>
          <w:szCs w:val="20"/>
        </w:rPr>
        <w:t xml:space="preserve">.. </w:t>
      </w:r>
      <w:r w:rsidR="007E623B" w:rsidRPr="00995107">
        <w:rPr>
          <w:rFonts w:ascii="Times New Roman" w:hAnsi="Times New Roman" w:cs="Times New Roman"/>
          <w:sz w:val="20"/>
          <w:szCs w:val="20"/>
        </w:rPr>
        <w:t>All the validation parameters we</w:t>
      </w:r>
      <w:r w:rsidR="00C15FD0" w:rsidRPr="00995107">
        <w:rPr>
          <w:rFonts w:ascii="Times New Roman" w:hAnsi="Times New Roman" w:cs="Times New Roman"/>
          <w:sz w:val="20"/>
          <w:szCs w:val="20"/>
        </w:rPr>
        <w:t xml:space="preserve">re evaluated according to </w:t>
      </w:r>
      <w:r w:rsidR="005134D6" w:rsidRPr="00995107">
        <w:rPr>
          <w:rFonts w:ascii="Times New Roman" w:hAnsi="Times New Roman" w:cs="Times New Roman"/>
          <w:sz w:val="20"/>
          <w:szCs w:val="20"/>
        </w:rPr>
        <w:t>the ICH</w:t>
      </w:r>
      <w:r w:rsidR="007E623B" w:rsidRPr="00995107">
        <w:rPr>
          <w:rFonts w:ascii="Times New Roman" w:hAnsi="Times New Roman" w:cs="Times New Roman"/>
          <w:sz w:val="20"/>
          <w:szCs w:val="20"/>
        </w:rPr>
        <w:t xml:space="preserve"> </w:t>
      </w:r>
      <w:r w:rsidR="005134D6" w:rsidRPr="00995107">
        <w:rPr>
          <w:rFonts w:ascii="Times New Roman" w:hAnsi="Times New Roman" w:cs="Times New Roman"/>
          <w:sz w:val="20"/>
          <w:szCs w:val="20"/>
        </w:rPr>
        <w:t>guidelines [</w:t>
      </w:r>
      <w:r w:rsidR="00CE0E12">
        <w:rPr>
          <w:rFonts w:ascii="Times New Roman" w:hAnsi="Times New Roman" w:cs="Times New Roman"/>
          <w:sz w:val="20"/>
          <w:szCs w:val="20"/>
        </w:rPr>
        <w:t>11</w:t>
      </w:r>
      <w:r w:rsidR="00213C6F">
        <w:rPr>
          <w:rFonts w:ascii="Times New Roman" w:hAnsi="Times New Roman" w:cs="Times New Roman"/>
          <w:sz w:val="20"/>
          <w:szCs w:val="20"/>
        </w:rPr>
        <w:t>,12</w:t>
      </w:r>
      <w:r w:rsidR="001D2B3D">
        <w:rPr>
          <w:rFonts w:ascii="Times New Roman" w:hAnsi="Times New Roman" w:cs="Times New Roman"/>
          <w:sz w:val="20"/>
          <w:szCs w:val="20"/>
        </w:rPr>
        <w:t>]. Degradation s</w:t>
      </w:r>
      <w:r w:rsidR="00CE0E12">
        <w:rPr>
          <w:rFonts w:ascii="Times New Roman" w:hAnsi="Times New Roman" w:cs="Times New Roman"/>
          <w:sz w:val="20"/>
          <w:szCs w:val="20"/>
        </w:rPr>
        <w:t>tudies were also carried over like the previous methods to check the stability [</w:t>
      </w:r>
      <w:r w:rsidR="001040E3">
        <w:rPr>
          <w:rFonts w:ascii="Times New Roman" w:hAnsi="Times New Roman" w:cs="Times New Roman"/>
          <w:sz w:val="20"/>
          <w:szCs w:val="20"/>
        </w:rPr>
        <w:t>2</w:t>
      </w:r>
      <w:r w:rsidR="001D2B3D">
        <w:rPr>
          <w:rFonts w:ascii="Times New Roman" w:hAnsi="Times New Roman" w:cs="Times New Roman"/>
          <w:sz w:val="20"/>
          <w:szCs w:val="20"/>
        </w:rPr>
        <w:t>].</w:t>
      </w:r>
      <w:r w:rsidR="007E623B" w:rsidRPr="00995107">
        <w:rPr>
          <w:rFonts w:ascii="Times New Roman" w:hAnsi="Times New Roman" w:cs="Times New Roman"/>
          <w:sz w:val="20"/>
          <w:szCs w:val="20"/>
        </w:rPr>
        <w:t xml:space="preserve"> </w:t>
      </w:r>
      <w:r w:rsidR="00401ADD" w:rsidRPr="00995107">
        <w:rPr>
          <w:rFonts w:ascii="Times New Roman" w:hAnsi="Times New Roman" w:cs="Times New Roman"/>
          <w:sz w:val="20"/>
          <w:szCs w:val="20"/>
        </w:rPr>
        <w:t xml:space="preserve"> </w:t>
      </w:r>
    </w:p>
    <w:p w:rsidR="00C15FD0" w:rsidRPr="00995107" w:rsidRDefault="00C15FD0" w:rsidP="00995107">
      <w:pPr>
        <w:spacing w:line="240" w:lineRule="auto"/>
        <w:rPr>
          <w:rFonts w:ascii="Times New Roman" w:hAnsi="Times New Roman" w:cs="Times New Roman"/>
          <w:sz w:val="20"/>
          <w:szCs w:val="20"/>
        </w:rPr>
      </w:pPr>
    </w:p>
    <w:p w:rsidR="008B6CED" w:rsidRDefault="008B6CED" w:rsidP="00995107">
      <w:pPr>
        <w:spacing w:line="240" w:lineRule="auto"/>
        <w:rPr>
          <w:rFonts w:ascii="Times New Roman" w:hAnsi="Times New Roman" w:cs="Times New Roman"/>
          <w:sz w:val="20"/>
          <w:szCs w:val="20"/>
        </w:rPr>
      </w:pPr>
    </w:p>
    <w:p w:rsidR="00CE0E12" w:rsidRPr="00995107" w:rsidRDefault="00CE0E12" w:rsidP="00995107">
      <w:pPr>
        <w:spacing w:line="240" w:lineRule="auto"/>
        <w:rPr>
          <w:rFonts w:ascii="Times New Roman" w:hAnsi="Times New Roman" w:cs="Times New Roman"/>
          <w:sz w:val="20"/>
          <w:szCs w:val="20"/>
        </w:rPr>
        <w:sectPr w:rsidR="00CE0E12" w:rsidRPr="00995107" w:rsidSect="00F8534E">
          <w:type w:val="continuous"/>
          <w:pgSz w:w="12240" w:h="15840"/>
          <w:pgMar w:top="1440" w:right="1440" w:bottom="1440" w:left="1440" w:header="720" w:footer="720" w:gutter="0"/>
          <w:cols w:num="2" w:space="720"/>
          <w:docGrid w:linePitch="360"/>
        </w:sectPr>
      </w:pPr>
    </w:p>
    <w:p w:rsidR="00D2242A" w:rsidRDefault="0025518E" w:rsidP="00995107">
      <w:pPr>
        <w:spacing w:line="240" w:lineRule="auto"/>
        <w:rPr>
          <w:rFonts w:ascii="Times New Roman" w:hAnsi="Times New Roman" w:cs="Times New Roman"/>
          <w:b/>
          <w:sz w:val="20"/>
          <w:szCs w:val="20"/>
        </w:rPr>
      </w:pPr>
      <w:r w:rsidRPr="00995107">
        <w:rPr>
          <w:rFonts w:ascii="Times New Roman" w:hAnsi="Times New Roman" w:cs="Times New Roman"/>
          <w:b/>
          <w:noProof/>
          <w:sz w:val="20"/>
          <w:szCs w:val="20"/>
        </w:rPr>
        <w:lastRenderedPageBreak/>
        <w:drawing>
          <wp:inline distT="0" distB="0" distL="0" distR="0">
            <wp:extent cx="1849120" cy="1215205"/>
            <wp:effectExtent l="19050" t="0" r="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1849120" cy="1215205"/>
                    </a:xfrm>
                    <a:prstGeom prst="rect">
                      <a:avLst/>
                    </a:prstGeom>
                    <a:noFill/>
                    <a:ln w="9525">
                      <a:noFill/>
                      <a:miter lim="800000"/>
                      <a:headEnd/>
                      <a:tailEnd/>
                    </a:ln>
                  </pic:spPr>
                </pic:pic>
              </a:graphicData>
            </a:graphic>
          </wp:inline>
        </w:drawing>
      </w:r>
      <w:r w:rsidRPr="00995107">
        <w:rPr>
          <w:rFonts w:ascii="Times New Roman" w:hAnsi="Times New Roman" w:cs="Times New Roman"/>
          <w:b/>
          <w:sz w:val="20"/>
          <w:szCs w:val="20"/>
        </w:rPr>
        <w:t xml:space="preserve">  </w:t>
      </w:r>
    </w:p>
    <w:p w:rsidR="00995107" w:rsidRPr="00995107" w:rsidRDefault="00995107" w:rsidP="00995107">
      <w:pPr>
        <w:spacing w:line="240" w:lineRule="auto"/>
        <w:rPr>
          <w:rFonts w:ascii="Times New Roman" w:hAnsi="Times New Roman" w:cs="Times New Roman"/>
          <w:b/>
          <w:sz w:val="20"/>
          <w:szCs w:val="20"/>
        </w:rPr>
      </w:pPr>
      <w:r>
        <w:rPr>
          <w:rFonts w:ascii="Times New Roman" w:hAnsi="Times New Roman" w:cs="Times New Roman"/>
          <w:b/>
          <w:sz w:val="20"/>
          <w:szCs w:val="20"/>
        </w:rPr>
        <w:t>Fig 1- Str</w:t>
      </w:r>
      <w:r w:rsidR="00DE17D0">
        <w:rPr>
          <w:rFonts w:ascii="Times New Roman" w:hAnsi="Times New Roman" w:cs="Times New Roman"/>
          <w:b/>
          <w:sz w:val="20"/>
          <w:szCs w:val="20"/>
        </w:rPr>
        <w:t>ucture</w:t>
      </w:r>
      <w:r>
        <w:rPr>
          <w:rFonts w:ascii="Times New Roman" w:hAnsi="Times New Roman" w:cs="Times New Roman"/>
          <w:b/>
          <w:sz w:val="20"/>
          <w:szCs w:val="20"/>
        </w:rPr>
        <w:t xml:space="preserve"> of Torsemide</w:t>
      </w:r>
    </w:p>
    <w:p w:rsidR="00B769B7" w:rsidRDefault="003277AE" w:rsidP="00995107">
      <w:pPr>
        <w:spacing w:line="240" w:lineRule="auto"/>
        <w:rPr>
          <w:rFonts w:ascii="Times New Roman" w:hAnsi="Times New Roman" w:cs="Times New Roman"/>
          <w:b/>
          <w:sz w:val="20"/>
          <w:szCs w:val="20"/>
        </w:rPr>
      </w:pPr>
      <w:r w:rsidRPr="00995107">
        <w:rPr>
          <w:rFonts w:ascii="Times New Roman" w:hAnsi="Times New Roman" w:cs="Times New Roman"/>
          <w:b/>
          <w:sz w:val="20"/>
          <w:szCs w:val="20"/>
        </w:rPr>
        <w:lastRenderedPageBreak/>
        <w:t xml:space="preserve">                                       </w:t>
      </w:r>
      <w:r w:rsidR="0025518E" w:rsidRPr="00995107">
        <w:rPr>
          <w:rFonts w:ascii="Times New Roman" w:hAnsi="Times New Roman" w:cs="Times New Roman"/>
          <w:b/>
          <w:sz w:val="20"/>
          <w:szCs w:val="20"/>
        </w:rPr>
        <w:t xml:space="preserve">                        </w:t>
      </w:r>
      <w:r w:rsidR="0025518E" w:rsidRPr="00995107">
        <w:rPr>
          <w:rFonts w:ascii="Times New Roman" w:hAnsi="Times New Roman" w:cs="Times New Roman"/>
          <w:b/>
          <w:noProof/>
          <w:sz w:val="20"/>
          <w:szCs w:val="20"/>
        </w:rPr>
        <w:drawing>
          <wp:inline distT="0" distB="0" distL="0" distR="0">
            <wp:extent cx="1685172" cy="850605"/>
            <wp:effectExtent l="19050" t="0" r="0" b="0"/>
            <wp:docPr id="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srcRect/>
                    <a:stretch>
                      <a:fillRect/>
                    </a:stretch>
                  </pic:blipFill>
                  <pic:spPr bwMode="auto">
                    <a:xfrm>
                      <a:off x="0" y="0"/>
                      <a:ext cx="1695450" cy="855793"/>
                    </a:xfrm>
                    <a:prstGeom prst="rect">
                      <a:avLst/>
                    </a:prstGeom>
                    <a:noFill/>
                    <a:ln w="9525">
                      <a:noFill/>
                      <a:miter lim="800000"/>
                      <a:headEnd/>
                      <a:tailEnd/>
                    </a:ln>
                  </pic:spPr>
                </pic:pic>
              </a:graphicData>
            </a:graphic>
          </wp:inline>
        </w:drawing>
      </w:r>
    </w:p>
    <w:p w:rsidR="00CE0E12" w:rsidRDefault="003277AE" w:rsidP="00995107">
      <w:pPr>
        <w:spacing w:line="240" w:lineRule="auto"/>
        <w:rPr>
          <w:rFonts w:ascii="Times New Roman" w:hAnsi="Times New Roman" w:cs="Times New Roman"/>
          <w:b/>
          <w:sz w:val="20"/>
          <w:szCs w:val="20"/>
        </w:rPr>
      </w:pPr>
      <w:r w:rsidRPr="00995107">
        <w:rPr>
          <w:rFonts w:ascii="Times New Roman" w:hAnsi="Times New Roman" w:cs="Times New Roman"/>
          <w:b/>
          <w:sz w:val="20"/>
          <w:szCs w:val="20"/>
        </w:rPr>
        <w:t>Fig 2-</w:t>
      </w:r>
      <w:r w:rsidR="00F8534E">
        <w:rPr>
          <w:rFonts w:ascii="Times New Roman" w:hAnsi="Times New Roman" w:cs="Times New Roman"/>
          <w:b/>
          <w:sz w:val="20"/>
          <w:szCs w:val="20"/>
        </w:rPr>
        <w:t xml:space="preserve">Structure of Spironolactone </w:t>
      </w:r>
    </w:p>
    <w:p w:rsidR="00C15FD0" w:rsidRPr="00995107" w:rsidRDefault="008B6CED" w:rsidP="00995107">
      <w:pPr>
        <w:spacing w:line="240" w:lineRule="auto"/>
        <w:rPr>
          <w:rFonts w:ascii="Times New Roman" w:hAnsi="Times New Roman" w:cs="Times New Roman"/>
          <w:b/>
          <w:sz w:val="20"/>
          <w:szCs w:val="20"/>
        </w:rPr>
      </w:pPr>
      <w:r w:rsidRPr="00995107">
        <w:rPr>
          <w:rFonts w:ascii="Times New Roman" w:hAnsi="Times New Roman" w:cs="Times New Roman"/>
          <w:b/>
          <w:sz w:val="20"/>
          <w:szCs w:val="20"/>
        </w:rPr>
        <w:lastRenderedPageBreak/>
        <w:t xml:space="preserve">2 </w:t>
      </w:r>
      <w:r w:rsidR="00C15FD0" w:rsidRPr="00995107">
        <w:rPr>
          <w:rFonts w:ascii="Times New Roman" w:hAnsi="Times New Roman" w:cs="Times New Roman"/>
          <w:b/>
          <w:sz w:val="20"/>
          <w:szCs w:val="20"/>
        </w:rPr>
        <w:t>.Experimental</w:t>
      </w:r>
      <w:r w:rsidR="00970532">
        <w:rPr>
          <w:rFonts w:ascii="Times New Roman" w:hAnsi="Times New Roman" w:cs="Times New Roman"/>
          <w:b/>
          <w:sz w:val="20"/>
          <w:szCs w:val="20"/>
        </w:rPr>
        <w:t xml:space="preserve"> Explanation:</w:t>
      </w:r>
    </w:p>
    <w:p w:rsidR="00C15FD0" w:rsidRPr="00995107" w:rsidRDefault="00C15FD0" w:rsidP="00D2242A">
      <w:pPr>
        <w:rPr>
          <w:rFonts w:ascii="Times New Roman" w:hAnsi="Times New Roman" w:cs="Times New Roman"/>
          <w:b/>
          <w:sz w:val="20"/>
          <w:szCs w:val="20"/>
        </w:rPr>
      </w:pPr>
      <w:r w:rsidRPr="00995107">
        <w:rPr>
          <w:rFonts w:ascii="Times New Roman" w:hAnsi="Times New Roman" w:cs="Times New Roman"/>
          <w:b/>
          <w:sz w:val="20"/>
          <w:szCs w:val="20"/>
        </w:rPr>
        <w:t>2.1 Chemicals and Instruments:</w:t>
      </w:r>
    </w:p>
    <w:p w:rsidR="00C15FD0" w:rsidRDefault="00C15FD0" w:rsidP="004535C7">
      <w:pPr>
        <w:spacing w:after="0"/>
        <w:ind w:firstLine="720"/>
        <w:jc w:val="both"/>
        <w:rPr>
          <w:rFonts w:ascii="Times New Roman" w:hAnsi="Times New Roman" w:cs="Times New Roman"/>
          <w:sz w:val="20"/>
          <w:szCs w:val="20"/>
        </w:rPr>
      </w:pPr>
      <w:r w:rsidRPr="00995107">
        <w:rPr>
          <w:rFonts w:ascii="Times New Roman" w:hAnsi="Times New Roman" w:cs="Times New Roman"/>
          <w:sz w:val="20"/>
          <w:szCs w:val="20"/>
        </w:rPr>
        <w:t>Torsemide and Spironolactone</w:t>
      </w:r>
      <w:r w:rsidR="008B6CED" w:rsidRPr="00995107">
        <w:rPr>
          <w:rFonts w:ascii="Times New Roman" w:hAnsi="Times New Roman" w:cs="Times New Roman"/>
          <w:sz w:val="20"/>
          <w:szCs w:val="20"/>
        </w:rPr>
        <w:t xml:space="preserve"> API was supplied by Pharmatrain Labs, </w:t>
      </w:r>
      <w:r w:rsidR="007343A3" w:rsidRPr="00995107">
        <w:rPr>
          <w:rFonts w:ascii="Times New Roman" w:hAnsi="Times New Roman" w:cs="Times New Roman"/>
          <w:sz w:val="20"/>
          <w:szCs w:val="20"/>
        </w:rPr>
        <w:t>Ortho phosphoric</w:t>
      </w:r>
      <w:r w:rsidR="008B6CED" w:rsidRPr="00995107">
        <w:rPr>
          <w:rFonts w:ascii="Times New Roman" w:hAnsi="Times New Roman" w:cs="Times New Roman"/>
          <w:sz w:val="20"/>
          <w:szCs w:val="20"/>
        </w:rPr>
        <w:t xml:space="preserve"> acid by FINAR chemicals LTD, HCl-H</w:t>
      </w:r>
      <w:r w:rsidR="008B6CED" w:rsidRPr="004535C7">
        <w:rPr>
          <w:rFonts w:ascii="Times New Roman" w:hAnsi="Times New Roman" w:cs="Times New Roman"/>
          <w:sz w:val="20"/>
          <w:szCs w:val="20"/>
          <w:vertAlign w:val="subscript"/>
        </w:rPr>
        <w:t>2</w:t>
      </w:r>
      <w:r w:rsidR="008B6CED" w:rsidRPr="00995107">
        <w:rPr>
          <w:rFonts w:ascii="Times New Roman" w:hAnsi="Times New Roman" w:cs="Times New Roman"/>
          <w:sz w:val="20"/>
          <w:szCs w:val="20"/>
        </w:rPr>
        <w:t>O</w:t>
      </w:r>
      <w:r w:rsidR="008B6CED" w:rsidRPr="004535C7">
        <w:rPr>
          <w:rFonts w:ascii="Times New Roman" w:hAnsi="Times New Roman" w:cs="Times New Roman"/>
          <w:sz w:val="20"/>
          <w:szCs w:val="20"/>
          <w:vertAlign w:val="subscript"/>
        </w:rPr>
        <w:t>2</w:t>
      </w:r>
      <w:r w:rsidR="008B6CED" w:rsidRPr="00995107">
        <w:rPr>
          <w:rFonts w:ascii="Times New Roman" w:hAnsi="Times New Roman" w:cs="Times New Roman"/>
          <w:sz w:val="20"/>
          <w:szCs w:val="20"/>
        </w:rPr>
        <w:t>-NaOH by MERCK Labs. HPLC grade wat</w:t>
      </w:r>
      <w:r w:rsidR="00DE17D0">
        <w:rPr>
          <w:rFonts w:ascii="Times New Roman" w:hAnsi="Times New Roman" w:cs="Times New Roman"/>
          <w:sz w:val="20"/>
          <w:szCs w:val="20"/>
        </w:rPr>
        <w:t>er, Methanol and Acetonitrile by</w:t>
      </w:r>
      <w:r w:rsidR="008B6CED" w:rsidRPr="00995107">
        <w:rPr>
          <w:rFonts w:ascii="Times New Roman" w:hAnsi="Times New Roman" w:cs="Times New Roman"/>
          <w:sz w:val="20"/>
          <w:szCs w:val="20"/>
        </w:rPr>
        <w:t xml:space="preserve"> Standard solutions Ltd. HPLC instrument used was WATERS-2695 separation module with UV detector. Empower software was used.</w:t>
      </w:r>
    </w:p>
    <w:p w:rsidR="00D2242A" w:rsidRPr="00995107" w:rsidRDefault="00D2242A" w:rsidP="004535C7">
      <w:pPr>
        <w:spacing w:after="0"/>
        <w:jc w:val="both"/>
        <w:rPr>
          <w:rFonts w:ascii="Times New Roman" w:hAnsi="Times New Roman" w:cs="Times New Roman"/>
          <w:sz w:val="20"/>
          <w:szCs w:val="20"/>
        </w:rPr>
      </w:pPr>
    </w:p>
    <w:p w:rsidR="008B6CED" w:rsidRPr="00995107" w:rsidRDefault="008B6CED" w:rsidP="004535C7">
      <w:pPr>
        <w:spacing w:line="240" w:lineRule="auto"/>
        <w:jc w:val="both"/>
        <w:rPr>
          <w:rFonts w:ascii="Times New Roman" w:hAnsi="Times New Roman" w:cs="Times New Roman"/>
          <w:b/>
          <w:sz w:val="20"/>
          <w:szCs w:val="20"/>
        </w:rPr>
      </w:pPr>
      <w:r w:rsidRPr="00995107">
        <w:rPr>
          <w:rFonts w:ascii="Times New Roman" w:hAnsi="Times New Roman" w:cs="Times New Roman"/>
          <w:b/>
          <w:sz w:val="20"/>
          <w:szCs w:val="20"/>
        </w:rPr>
        <w:t>2.2 Chromatographic conditions:</w:t>
      </w:r>
    </w:p>
    <w:p w:rsidR="00C15FD0" w:rsidRPr="00995107" w:rsidRDefault="008B6CED" w:rsidP="004535C7">
      <w:pPr>
        <w:ind w:firstLine="720"/>
        <w:jc w:val="both"/>
        <w:rPr>
          <w:rFonts w:ascii="Times New Roman" w:hAnsi="Times New Roman" w:cs="Times New Roman"/>
          <w:sz w:val="20"/>
          <w:szCs w:val="20"/>
        </w:rPr>
      </w:pPr>
      <w:r w:rsidRPr="00995107">
        <w:rPr>
          <w:rFonts w:ascii="Times New Roman" w:hAnsi="Times New Roman" w:cs="Times New Roman"/>
          <w:sz w:val="20"/>
          <w:szCs w:val="20"/>
        </w:rPr>
        <w:t xml:space="preserve">Separation was achieved on </w:t>
      </w:r>
      <w:r w:rsidR="00353E77" w:rsidRPr="00995107">
        <w:rPr>
          <w:rFonts w:ascii="Times New Roman" w:hAnsi="Times New Roman" w:cs="Times New Roman"/>
          <w:sz w:val="20"/>
          <w:szCs w:val="20"/>
        </w:rPr>
        <w:t>Inertsil ODS column of (4.6 250mm, 5 m) with a mobile phase of 20%0.1%OPA buffer and 80% ACN. The wave length was selected as 235 nm with 10 minutes run time. The flow rate was adjusted as 20</w:t>
      </w:r>
      <w:r w:rsidR="00FF3017">
        <w:rPr>
          <w:rFonts w:ascii="Times New Roman" w:hAnsi="Times New Roman" w:cs="Times New Roman"/>
          <w:sz w:val="20"/>
          <w:szCs w:val="20"/>
        </w:rPr>
        <w:t>µ</w:t>
      </w:r>
      <w:r w:rsidR="00353E77" w:rsidRPr="00995107">
        <w:rPr>
          <w:rFonts w:ascii="Times New Roman" w:hAnsi="Times New Roman" w:cs="Times New Roman"/>
          <w:sz w:val="20"/>
          <w:szCs w:val="20"/>
        </w:rPr>
        <w:t xml:space="preserve">L. </w:t>
      </w:r>
    </w:p>
    <w:p w:rsidR="00353E77" w:rsidRPr="00995107" w:rsidRDefault="003F1848" w:rsidP="00995107">
      <w:pPr>
        <w:spacing w:line="240" w:lineRule="auto"/>
        <w:rPr>
          <w:rFonts w:ascii="Times New Roman" w:hAnsi="Times New Roman" w:cs="Times New Roman"/>
          <w:b/>
          <w:sz w:val="20"/>
          <w:szCs w:val="20"/>
        </w:rPr>
      </w:pPr>
      <w:r w:rsidRPr="00995107">
        <w:rPr>
          <w:rFonts w:ascii="Times New Roman" w:hAnsi="Times New Roman" w:cs="Times New Roman"/>
          <w:b/>
          <w:sz w:val="20"/>
          <w:szCs w:val="20"/>
        </w:rPr>
        <w:t>2.3 Wave length Optimiz</w:t>
      </w:r>
      <w:r w:rsidR="00353E77" w:rsidRPr="00995107">
        <w:rPr>
          <w:rFonts w:ascii="Times New Roman" w:hAnsi="Times New Roman" w:cs="Times New Roman"/>
          <w:b/>
          <w:sz w:val="20"/>
          <w:szCs w:val="20"/>
        </w:rPr>
        <w:t>ation:</w:t>
      </w:r>
    </w:p>
    <w:p w:rsidR="007362EF" w:rsidRPr="00995107" w:rsidRDefault="00353E77" w:rsidP="00995107">
      <w:pPr>
        <w:spacing w:line="240" w:lineRule="auto"/>
        <w:rPr>
          <w:rFonts w:ascii="Times New Roman" w:hAnsi="Times New Roman" w:cs="Times New Roman"/>
          <w:sz w:val="20"/>
          <w:szCs w:val="20"/>
        </w:rPr>
      </w:pPr>
      <w:r w:rsidRPr="00995107">
        <w:rPr>
          <w:rFonts w:ascii="Times New Roman" w:hAnsi="Times New Roman" w:cs="Times New Roman"/>
          <w:b/>
          <w:noProof/>
          <w:sz w:val="20"/>
          <w:szCs w:val="20"/>
        </w:rPr>
        <w:drawing>
          <wp:inline distT="0" distB="0" distL="0" distR="0">
            <wp:extent cx="2247900" cy="1647825"/>
            <wp:effectExtent l="1905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srcRect/>
                    <a:stretch>
                      <a:fillRect/>
                    </a:stretch>
                  </pic:blipFill>
                  <pic:spPr bwMode="auto">
                    <a:xfrm>
                      <a:off x="0" y="0"/>
                      <a:ext cx="2247900" cy="1647825"/>
                    </a:xfrm>
                    <a:prstGeom prst="rect">
                      <a:avLst/>
                    </a:prstGeom>
                    <a:noFill/>
                    <a:ln w="9525">
                      <a:noFill/>
                      <a:miter lim="800000"/>
                      <a:headEnd/>
                      <a:tailEnd/>
                    </a:ln>
                  </pic:spPr>
                </pic:pic>
              </a:graphicData>
            </a:graphic>
          </wp:inline>
        </w:drawing>
      </w:r>
    </w:p>
    <w:p w:rsidR="007362EF" w:rsidRPr="00995107" w:rsidRDefault="003277AE" w:rsidP="00995107">
      <w:pPr>
        <w:spacing w:line="240" w:lineRule="auto"/>
        <w:rPr>
          <w:rFonts w:ascii="Times New Roman" w:hAnsi="Times New Roman" w:cs="Times New Roman"/>
          <w:b/>
          <w:sz w:val="20"/>
          <w:szCs w:val="20"/>
        </w:rPr>
      </w:pPr>
      <w:r w:rsidRPr="00995107">
        <w:rPr>
          <w:rFonts w:ascii="Times New Roman" w:hAnsi="Times New Roman" w:cs="Times New Roman"/>
          <w:b/>
          <w:sz w:val="20"/>
          <w:szCs w:val="20"/>
        </w:rPr>
        <w:t>Fig: 3- Isobestic point</w:t>
      </w:r>
    </w:p>
    <w:p w:rsidR="0025690D" w:rsidRPr="00995107" w:rsidRDefault="00353E77" w:rsidP="004535C7">
      <w:pPr>
        <w:ind w:firstLine="720"/>
        <w:jc w:val="both"/>
        <w:rPr>
          <w:rFonts w:ascii="Times New Roman" w:hAnsi="Times New Roman" w:cs="Times New Roman"/>
          <w:sz w:val="20"/>
          <w:szCs w:val="20"/>
        </w:rPr>
      </w:pPr>
      <w:r w:rsidRPr="00995107">
        <w:rPr>
          <w:rFonts w:ascii="Times New Roman" w:hAnsi="Times New Roman" w:cs="Times New Roman"/>
          <w:sz w:val="20"/>
          <w:szCs w:val="20"/>
        </w:rPr>
        <w:t>The UV spectrum of TOR and SPR were recorded by scanning in the range of 200-400nm. At 235 nm both the drugs showed good absorbance</w:t>
      </w:r>
      <w:r w:rsidR="00BB5F22" w:rsidRPr="00995107">
        <w:rPr>
          <w:rFonts w:ascii="Times New Roman" w:hAnsi="Times New Roman" w:cs="Times New Roman"/>
          <w:sz w:val="20"/>
          <w:szCs w:val="20"/>
        </w:rPr>
        <w:t>.</w:t>
      </w:r>
      <w:r w:rsidR="0025690D">
        <w:rPr>
          <w:rFonts w:ascii="Times New Roman" w:hAnsi="Times New Roman" w:cs="Times New Roman"/>
          <w:sz w:val="20"/>
          <w:szCs w:val="20"/>
        </w:rPr>
        <w:t xml:space="preserve">  </w:t>
      </w:r>
    </w:p>
    <w:p w:rsidR="009611BB" w:rsidRDefault="009611BB" w:rsidP="009611BB">
      <w:pPr>
        <w:spacing w:line="240" w:lineRule="auto"/>
        <w:jc w:val="both"/>
        <w:rPr>
          <w:rFonts w:ascii="Times New Roman" w:hAnsi="Times New Roman" w:cs="Times New Roman"/>
          <w:b/>
          <w:sz w:val="20"/>
          <w:szCs w:val="20"/>
        </w:rPr>
      </w:pPr>
      <w:r w:rsidRPr="00995107">
        <w:rPr>
          <w:rFonts w:ascii="Times New Roman" w:hAnsi="Times New Roman" w:cs="Times New Roman"/>
          <w:b/>
          <w:sz w:val="20"/>
          <w:szCs w:val="20"/>
        </w:rPr>
        <w:t>2.4 Standard solutions:</w:t>
      </w:r>
    </w:p>
    <w:p w:rsidR="009611BB" w:rsidRDefault="009611BB" w:rsidP="009611BB">
      <w:pPr>
        <w:ind w:firstLine="720"/>
        <w:jc w:val="both"/>
        <w:rPr>
          <w:rFonts w:ascii="Times New Roman" w:hAnsi="Times New Roman" w:cs="Times New Roman"/>
          <w:sz w:val="20"/>
          <w:szCs w:val="20"/>
        </w:rPr>
      </w:pPr>
      <w:r w:rsidRPr="00995107">
        <w:rPr>
          <w:rFonts w:ascii="Times New Roman" w:hAnsi="Times New Roman" w:cs="Times New Roman"/>
          <w:sz w:val="20"/>
          <w:szCs w:val="20"/>
        </w:rPr>
        <w:t xml:space="preserve">10 mg of </w:t>
      </w:r>
      <w:r w:rsidRPr="00995107">
        <w:rPr>
          <w:rFonts w:ascii="Times New Roman" w:hAnsi="Times New Roman" w:cs="Times New Roman"/>
          <w:bCs/>
          <w:sz w:val="20"/>
          <w:szCs w:val="20"/>
        </w:rPr>
        <w:t>TOR</w:t>
      </w:r>
      <w:r w:rsidRPr="00995107">
        <w:rPr>
          <w:rFonts w:ascii="Times New Roman" w:hAnsi="Times New Roman" w:cs="Times New Roman"/>
          <w:sz w:val="20"/>
          <w:szCs w:val="20"/>
        </w:rPr>
        <w:t xml:space="preserve"> and 25 mg of SPR working standard solutions were prepared and transferred into a 10 ml cle</w:t>
      </w:r>
      <w:r>
        <w:rPr>
          <w:rFonts w:ascii="Times New Roman" w:hAnsi="Times New Roman" w:cs="Times New Roman"/>
          <w:sz w:val="20"/>
          <w:szCs w:val="20"/>
        </w:rPr>
        <w:t>an dry volumetric flask and 7 ml</w:t>
      </w:r>
      <w:r w:rsidRPr="00995107">
        <w:rPr>
          <w:rFonts w:ascii="Times New Roman" w:hAnsi="Times New Roman" w:cs="Times New Roman"/>
          <w:sz w:val="20"/>
          <w:szCs w:val="20"/>
        </w:rPr>
        <w:t xml:space="preserve"> of diluent was added and sonicated to dissolve it completely and the volume was made  up to the mark with the</w:t>
      </w:r>
      <w:r w:rsidRPr="009611BB">
        <w:rPr>
          <w:rFonts w:ascii="Times New Roman" w:hAnsi="Times New Roman" w:cs="Times New Roman"/>
          <w:sz w:val="20"/>
          <w:szCs w:val="20"/>
        </w:rPr>
        <w:t xml:space="preserve"> </w:t>
      </w:r>
      <w:r w:rsidRPr="00995107">
        <w:rPr>
          <w:rFonts w:ascii="Times New Roman" w:hAnsi="Times New Roman" w:cs="Times New Roman"/>
          <w:sz w:val="20"/>
          <w:szCs w:val="20"/>
        </w:rPr>
        <w:t xml:space="preserve">same </w:t>
      </w:r>
      <w:r>
        <w:rPr>
          <w:rFonts w:ascii="Times New Roman" w:hAnsi="Times New Roman" w:cs="Times New Roman"/>
          <w:sz w:val="20"/>
          <w:szCs w:val="20"/>
        </w:rPr>
        <w:t xml:space="preserve"> </w:t>
      </w:r>
      <w:r w:rsidRPr="00995107">
        <w:rPr>
          <w:rFonts w:ascii="Times New Roman" w:hAnsi="Times New Roman" w:cs="Times New Roman"/>
          <w:sz w:val="20"/>
          <w:szCs w:val="20"/>
        </w:rPr>
        <w:t xml:space="preserve">solvent. (Stock solution) Further pipetted 1.5 ml of the above stock solutions into a 10ml volumetric flask and diluted up to the mark with </w:t>
      </w:r>
      <w:r>
        <w:rPr>
          <w:rFonts w:ascii="Times New Roman" w:hAnsi="Times New Roman" w:cs="Times New Roman"/>
          <w:sz w:val="20"/>
          <w:szCs w:val="20"/>
        </w:rPr>
        <w:lastRenderedPageBreak/>
        <w:t>diluents</w:t>
      </w:r>
      <w:r w:rsidRPr="00995107">
        <w:rPr>
          <w:rFonts w:ascii="Times New Roman" w:hAnsi="Times New Roman" w:cs="Times New Roman"/>
          <w:sz w:val="20"/>
          <w:szCs w:val="20"/>
        </w:rPr>
        <w:t xml:space="preserve"> same </w:t>
      </w:r>
      <w:r>
        <w:rPr>
          <w:rFonts w:ascii="Times New Roman" w:hAnsi="Times New Roman" w:cs="Times New Roman"/>
          <w:sz w:val="20"/>
          <w:szCs w:val="20"/>
        </w:rPr>
        <w:t xml:space="preserve"> </w:t>
      </w:r>
      <w:r w:rsidRPr="00995107">
        <w:rPr>
          <w:rFonts w:ascii="Times New Roman" w:hAnsi="Times New Roman" w:cs="Times New Roman"/>
          <w:sz w:val="20"/>
          <w:szCs w:val="20"/>
        </w:rPr>
        <w:t xml:space="preserve">solvent. (Stock solution) Further pipetted 1.5 ml of the above stock solutions into a 10ml volumetric flask </w:t>
      </w:r>
      <w:r>
        <w:rPr>
          <w:rFonts w:ascii="Times New Roman" w:hAnsi="Times New Roman" w:cs="Times New Roman"/>
          <w:sz w:val="20"/>
          <w:szCs w:val="20"/>
        </w:rPr>
        <w:t>s</w:t>
      </w:r>
    </w:p>
    <w:p w:rsidR="00AE7BE2" w:rsidRPr="00995107" w:rsidRDefault="00AE7BE2" w:rsidP="004535C7">
      <w:pPr>
        <w:jc w:val="both"/>
        <w:rPr>
          <w:rFonts w:ascii="Times New Roman" w:hAnsi="Times New Roman" w:cs="Times New Roman"/>
          <w:b/>
          <w:sz w:val="20"/>
          <w:szCs w:val="20"/>
        </w:rPr>
      </w:pPr>
      <w:r w:rsidRPr="00995107">
        <w:rPr>
          <w:rFonts w:ascii="Times New Roman" w:hAnsi="Times New Roman" w:cs="Times New Roman"/>
          <w:b/>
          <w:sz w:val="20"/>
          <w:szCs w:val="20"/>
        </w:rPr>
        <w:t>2.5 Calibration graphs:</w:t>
      </w:r>
    </w:p>
    <w:p w:rsidR="00BB5F22" w:rsidRPr="00995107" w:rsidRDefault="00AE7BE2" w:rsidP="004535C7">
      <w:pPr>
        <w:ind w:firstLine="720"/>
        <w:jc w:val="both"/>
        <w:rPr>
          <w:rFonts w:ascii="Times New Roman" w:hAnsi="Times New Roman" w:cs="Times New Roman"/>
          <w:sz w:val="20"/>
          <w:szCs w:val="20"/>
        </w:rPr>
      </w:pPr>
      <w:r w:rsidRPr="00995107">
        <w:rPr>
          <w:rFonts w:ascii="Times New Roman" w:hAnsi="Times New Roman" w:cs="Times New Roman"/>
          <w:sz w:val="20"/>
          <w:szCs w:val="20"/>
        </w:rPr>
        <w:t>The stock solutions were prepared for 5 different concentrations. TOR drug was prepared from 50-150 g/ml and SPR was prepared from 125-625 g/ml. These five concentrations were injected</w:t>
      </w:r>
      <w:r>
        <w:rPr>
          <w:rFonts w:ascii="Times New Roman" w:hAnsi="Times New Roman" w:cs="Times New Roman"/>
          <w:sz w:val="20"/>
          <w:szCs w:val="20"/>
        </w:rPr>
        <w:t xml:space="preserve"> and linearity was recorded a</w:t>
      </w:r>
      <w:r w:rsidRPr="00995107">
        <w:rPr>
          <w:rFonts w:ascii="Times New Roman" w:hAnsi="Times New Roman" w:cs="Times New Roman"/>
          <w:sz w:val="20"/>
          <w:szCs w:val="20"/>
        </w:rPr>
        <w:t>s correlation coefficient.</w:t>
      </w:r>
      <w:r w:rsidR="00DE17D0">
        <w:rPr>
          <w:rFonts w:ascii="Times New Roman" w:hAnsi="Times New Roman" w:cs="Times New Roman"/>
          <w:sz w:val="20"/>
          <w:szCs w:val="20"/>
        </w:rPr>
        <w:t xml:space="preserve"> </w:t>
      </w:r>
      <w:r w:rsidR="00125F8F" w:rsidRPr="00995107">
        <w:rPr>
          <w:rFonts w:ascii="Times New Roman" w:hAnsi="Times New Roman" w:cs="Times New Roman"/>
          <w:sz w:val="20"/>
          <w:szCs w:val="20"/>
        </w:rPr>
        <w:t>These five concentrations were injected</w:t>
      </w:r>
      <w:r w:rsidR="00995107">
        <w:rPr>
          <w:rFonts w:ascii="Times New Roman" w:hAnsi="Times New Roman" w:cs="Times New Roman"/>
          <w:sz w:val="20"/>
          <w:szCs w:val="20"/>
        </w:rPr>
        <w:t xml:space="preserve"> and linearity was recorded a</w:t>
      </w:r>
      <w:r w:rsidR="00EA4BFB" w:rsidRPr="00995107">
        <w:rPr>
          <w:rFonts w:ascii="Times New Roman" w:hAnsi="Times New Roman" w:cs="Times New Roman"/>
          <w:sz w:val="20"/>
          <w:szCs w:val="20"/>
        </w:rPr>
        <w:t>s correlation coefficient.</w:t>
      </w:r>
    </w:p>
    <w:p w:rsidR="00EA4BFB" w:rsidRPr="00995107" w:rsidRDefault="00EA4BFB" w:rsidP="004535C7">
      <w:pPr>
        <w:spacing w:line="240" w:lineRule="auto"/>
        <w:jc w:val="both"/>
        <w:rPr>
          <w:rFonts w:ascii="Times New Roman" w:hAnsi="Times New Roman" w:cs="Times New Roman"/>
          <w:b/>
          <w:sz w:val="20"/>
          <w:szCs w:val="20"/>
        </w:rPr>
      </w:pPr>
      <w:r w:rsidRPr="00995107">
        <w:rPr>
          <w:rFonts w:ascii="Times New Roman" w:hAnsi="Times New Roman" w:cs="Times New Roman"/>
          <w:b/>
          <w:sz w:val="20"/>
          <w:szCs w:val="20"/>
        </w:rPr>
        <w:t>2.6 Assay of the Tablet:</w:t>
      </w:r>
    </w:p>
    <w:p w:rsidR="00DA57B5" w:rsidRDefault="00EA4BFB" w:rsidP="004535C7">
      <w:pPr>
        <w:ind w:firstLine="720"/>
        <w:jc w:val="both"/>
        <w:rPr>
          <w:rFonts w:ascii="Times New Roman" w:hAnsi="Times New Roman" w:cs="Times New Roman"/>
          <w:sz w:val="20"/>
          <w:szCs w:val="20"/>
        </w:rPr>
      </w:pPr>
      <w:r w:rsidRPr="00995107">
        <w:rPr>
          <w:rFonts w:ascii="Times New Roman" w:hAnsi="Times New Roman" w:cs="Times New Roman"/>
          <w:sz w:val="20"/>
          <w:szCs w:val="20"/>
        </w:rPr>
        <w:t xml:space="preserve">20 tablets were powdered and approximately  10 mg equivalent weight of </w:t>
      </w:r>
      <w:r w:rsidRPr="00995107">
        <w:rPr>
          <w:rFonts w:ascii="Times New Roman" w:hAnsi="Times New Roman" w:cs="Times New Roman"/>
          <w:bCs/>
          <w:sz w:val="20"/>
          <w:szCs w:val="20"/>
        </w:rPr>
        <w:t xml:space="preserve">TOR </w:t>
      </w:r>
      <w:r w:rsidRPr="00995107">
        <w:rPr>
          <w:rFonts w:ascii="Times New Roman" w:hAnsi="Times New Roman" w:cs="Times New Roman"/>
          <w:sz w:val="20"/>
          <w:szCs w:val="20"/>
        </w:rPr>
        <w:t>and 25 mg of SPR samples were weighed into a 10 ml clean dry</w:t>
      </w:r>
      <w:r w:rsidR="00DE17D0">
        <w:rPr>
          <w:rFonts w:ascii="Times New Roman" w:hAnsi="Times New Roman" w:cs="Times New Roman"/>
          <w:sz w:val="20"/>
          <w:szCs w:val="20"/>
        </w:rPr>
        <w:t xml:space="preserve"> volumetric flask add about 7 ml</w:t>
      </w:r>
      <w:r w:rsidRPr="00995107">
        <w:rPr>
          <w:rFonts w:ascii="Times New Roman" w:hAnsi="Times New Roman" w:cs="Times New Roman"/>
          <w:sz w:val="20"/>
          <w:szCs w:val="20"/>
        </w:rPr>
        <w:t xml:space="preserve"> of diluent was added and sonicated to dissolve. Further pipetted 1.5 ml of the above stock solutions into a 10ml volumetric flask and diluted up to the mark with diluent. The final </w:t>
      </w:r>
      <w:r w:rsidR="005D728A" w:rsidRPr="00995107">
        <w:rPr>
          <w:rFonts w:ascii="Times New Roman" w:hAnsi="Times New Roman" w:cs="Times New Roman"/>
          <w:sz w:val="20"/>
          <w:szCs w:val="20"/>
        </w:rPr>
        <w:t>concentration of TOR is</w:t>
      </w:r>
      <w:r w:rsidRPr="00995107">
        <w:rPr>
          <w:rFonts w:ascii="Times New Roman" w:hAnsi="Times New Roman" w:cs="Times New Roman"/>
          <w:sz w:val="20"/>
          <w:szCs w:val="20"/>
        </w:rPr>
        <w:t xml:space="preserve"> 150 </w:t>
      </w:r>
      <w:r w:rsidR="00FF3017">
        <w:rPr>
          <w:rFonts w:ascii="Times New Roman" w:hAnsi="Times New Roman" w:cs="Times New Roman"/>
          <w:sz w:val="20"/>
          <w:szCs w:val="20"/>
        </w:rPr>
        <w:t>µ</w:t>
      </w:r>
      <w:r w:rsidRPr="00995107">
        <w:rPr>
          <w:rFonts w:ascii="Times New Roman" w:hAnsi="Times New Roman" w:cs="Times New Roman"/>
          <w:sz w:val="20"/>
          <w:szCs w:val="20"/>
        </w:rPr>
        <w:t xml:space="preserve">g/ml and SPR is 375 </w:t>
      </w:r>
      <w:r w:rsidR="00FF3017">
        <w:rPr>
          <w:rFonts w:ascii="Times New Roman" w:hAnsi="Times New Roman" w:cs="Times New Roman"/>
          <w:sz w:val="20"/>
          <w:szCs w:val="20"/>
        </w:rPr>
        <w:t>µ</w:t>
      </w:r>
      <w:r w:rsidRPr="00995107">
        <w:rPr>
          <w:rFonts w:ascii="Times New Roman" w:hAnsi="Times New Roman" w:cs="Times New Roman"/>
          <w:sz w:val="20"/>
          <w:szCs w:val="20"/>
        </w:rPr>
        <w:t>g/ml.</w:t>
      </w:r>
      <w:r w:rsidR="005D3E54" w:rsidRPr="00995107">
        <w:rPr>
          <w:rFonts w:ascii="Times New Roman" w:hAnsi="Times New Roman" w:cs="Times New Roman"/>
          <w:sz w:val="20"/>
          <w:szCs w:val="20"/>
        </w:rPr>
        <w:t xml:space="preserve"> </w:t>
      </w:r>
      <w:r w:rsidR="0025690D">
        <w:rPr>
          <w:rFonts w:ascii="Times New Roman" w:hAnsi="Times New Roman" w:cs="Times New Roman"/>
          <w:sz w:val="20"/>
          <w:szCs w:val="20"/>
        </w:rPr>
        <w:t>The chromatogram</w:t>
      </w:r>
      <w:r w:rsidR="00F94CBE">
        <w:rPr>
          <w:rFonts w:ascii="Times New Roman" w:hAnsi="Times New Roman" w:cs="Times New Roman"/>
          <w:sz w:val="20"/>
          <w:szCs w:val="20"/>
        </w:rPr>
        <w:t xml:space="preserve"> of standard and sample  wa</w:t>
      </w:r>
      <w:r w:rsidR="0025690D">
        <w:rPr>
          <w:rFonts w:ascii="Times New Roman" w:hAnsi="Times New Roman" w:cs="Times New Roman"/>
          <w:sz w:val="20"/>
          <w:szCs w:val="20"/>
        </w:rPr>
        <w:t>s shown in (fig 4)</w:t>
      </w:r>
      <w:r w:rsidR="00F94CBE">
        <w:rPr>
          <w:rFonts w:ascii="Times New Roman" w:hAnsi="Times New Roman" w:cs="Times New Roman"/>
          <w:sz w:val="20"/>
          <w:szCs w:val="20"/>
        </w:rPr>
        <w:t xml:space="preserve"> &amp; (fig 5)</w:t>
      </w:r>
      <w:r w:rsidR="005D3E54" w:rsidRPr="00995107">
        <w:rPr>
          <w:rFonts w:ascii="Times New Roman" w:hAnsi="Times New Roman" w:cs="Times New Roman"/>
          <w:sz w:val="20"/>
          <w:szCs w:val="20"/>
        </w:rPr>
        <w:t xml:space="preserve"> </w:t>
      </w:r>
    </w:p>
    <w:p w:rsidR="00F94CBE" w:rsidRDefault="006D24E2" w:rsidP="006D24E2">
      <w:pPr>
        <w:jc w:val="both"/>
        <w:rPr>
          <w:rFonts w:ascii="Times New Roman" w:hAnsi="Times New Roman" w:cs="Times New Roman"/>
          <w:sz w:val="20"/>
          <w:szCs w:val="20"/>
        </w:rPr>
      </w:pPr>
      <w:r>
        <w:rPr>
          <w:rFonts w:ascii="Times New Roman" w:hAnsi="Times New Roman"/>
          <w:b/>
          <w:noProof/>
          <w:color w:val="FF0000"/>
          <w:sz w:val="24"/>
          <w:szCs w:val="24"/>
        </w:rPr>
        <w:drawing>
          <wp:inline distT="0" distB="0" distL="0" distR="0">
            <wp:extent cx="2745415" cy="1307805"/>
            <wp:effectExtent l="1905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a:off x="0" y="0"/>
                      <a:ext cx="2743200" cy="1306750"/>
                    </a:xfrm>
                    <a:prstGeom prst="rect">
                      <a:avLst/>
                    </a:prstGeom>
                    <a:noFill/>
                    <a:ln w="9525">
                      <a:noFill/>
                      <a:miter lim="800000"/>
                      <a:headEnd/>
                      <a:tailEnd/>
                    </a:ln>
                  </pic:spPr>
                </pic:pic>
              </a:graphicData>
            </a:graphic>
          </wp:inline>
        </w:drawing>
      </w:r>
    </w:p>
    <w:p w:rsidR="009611BB" w:rsidRDefault="009611BB" w:rsidP="004677DD">
      <w:pPr>
        <w:spacing w:line="240" w:lineRule="auto"/>
        <w:rPr>
          <w:rFonts w:ascii="Times New Roman" w:hAnsi="Times New Roman" w:cs="Times New Roman"/>
          <w:b/>
          <w:sz w:val="20"/>
          <w:szCs w:val="20"/>
        </w:rPr>
      </w:pPr>
      <w:r>
        <w:rPr>
          <w:rFonts w:ascii="Times New Roman" w:hAnsi="Times New Roman" w:cs="Times New Roman"/>
          <w:b/>
          <w:sz w:val="20"/>
          <w:szCs w:val="20"/>
        </w:rPr>
        <w:t>Fig:4</w:t>
      </w:r>
      <w:r w:rsidR="004677DD" w:rsidRPr="00995107">
        <w:rPr>
          <w:rFonts w:ascii="Times New Roman" w:hAnsi="Times New Roman" w:cs="Times New Roman"/>
          <w:b/>
          <w:sz w:val="20"/>
          <w:szCs w:val="20"/>
        </w:rPr>
        <w:t>- Chromatogra</w:t>
      </w:r>
      <w:r w:rsidR="004677DD">
        <w:rPr>
          <w:rFonts w:ascii="Times New Roman" w:hAnsi="Times New Roman" w:cs="Times New Roman"/>
          <w:b/>
          <w:sz w:val="20"/>
          <w:szCs w:val="20"/>
        </w:rPr>
        <w:t>m of Torsemide and Spironolactone  (sample)</w:t>
      </w:r>
    </w:p>
    <w:p w:rsidR="009611BB" w:rsidRDefault="009611BB" w:rsidP="004677DD">
      <w:pPr>
        <w:spacing w:line="240" w:lineRule="auto"/>
        <w:rPr>
          <w:rFonts w:ascii="Times New Roman" w:hAnsi="Times New Roman" w:cs="Times New Roman"/>
          <w:b/>
          <w:sz w:val="20"/>
          <w:szCs w:val="20"/>
        </w:rPr>
      </w:pPr>
    </w:p>
    <w:p w:rsidR="004677DD" w:rsidRDefault="004677DD" w:rsidP="004677DD">
      <w:pPr>
        <w:spacing w:line="240" w:lineRule="auto"/>
        <w:rPr>
          <w:rFonts w:ascii="Times New Roman" w:hAnsi="Times New Roman" w:cs="Times New Roman"/>
          <w:b/>
          <w:sz w:val="20"/>
          <w:szCs w:val="20"/>
        </w:rPr>
      </w:pPr>
      <w:r w:rsidRPr="004677DD">
        <w:rPr>
          <w:rFonts w:ascii="Times New Roman" w:hAnsi="Times New Roman" w:cs="Times New Roman"/>
          <w:b/>
          <w:noProof/>
          <w:sz w:val="20"/>
          <w:szCs w:val="20"/>
        </w:rPr>
        <w:drawing>
          <wp:inline distT="0" distB="0" distL="0" distR="0">
            <wp:extent cx="2743200" cy="1104900"/>
            <wp:effectExtent l="19050" t="0" r="0" b="0"/>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srcRect/>
                    <a:stretch>
                      <a:fillRect/>
                    </a:stretch>
                  </pic:blipFill>
                  <pic:spPr bwMode="auto">
                    <a:xfrm>
                      <a:off x="0" y="0"/>
                      <a:ext cx="2743200" cy="1104900"/>
                    </a:xfrm>
                    <a:prstGeom prst="rect">
                      <a:avLst/>
                    </a:prstGeom>
                    <a:noFill/>
                    <a:ln w="9525">
                      <a:noFill/>
                      <a:miter lim="800000"/>
                      <a:headEnd/>
                      <a:tailEnd/>
                    </a:ln>
                  </pic:spPr>
                </pic:pic>
              </a:graphicData>
            </a:graphic>
          </wp:inline>
        </w:drawing>
      </w:r>
    </w:p>
    <w:p w:rsidR="009611BB" w:rsidRPr="00995107" w:rsidRDefault="009611BB" w:rsidP="009611BB">
      <w:pPr>
        <w:spacing w:line="240" w:lineRule="auto"/>
        <w:rPr>
          <w:rFonts w:ascii="Times New Roman" w:hAnsi="Times New Roman" w:cs="Times New Roman"/>
          <w:b/>
          <w:sz w:val="20"/>
          <w:szCs w:val="20"/>
        </w:rPr>
        <w:sectPr w:rsidR="009611BB" w:rsidRPr="00995107" w:rsidSect="00AC50AD">
          <w:type w:val="continuous"/>
          <w:pgSz w:w="12240" w:h="15840"/>
          <w:pgMar w:top="1440" w:right="1440" w:bottom="1440" w:left="1440" w:header="720" w:footer="720" w:gutter="0"/>
          <w:cols w:num="2" w:space="720"/>
          <w:docGrid w:linePitch="360"/>
        </w:sectPr>
      </w:pPr>
      <w:r>
        <w:rPr>
          <w:rFonts w:ascii="Times New Roman" w:hAnsi="Times New Roman" w:cs="Times New Roman"/>
          <w:b/>
          <w:sz w:val="20"/>
          <w:szCs w:val="20"/>
        </w:rPr>
        <w:t>Fig:5</w:t>
      </w:r>
      <w:r w:rsidRPr="00995107">
        <w:rPr>
          <w:rFonts w:ascii="Times New Roman" w:hAnsi="Times New Roman" w:cs="Times New Roman"/>
          <w:b/>
          <w:sz w:val="20"/>
          <w:szCs w:val="20"/>
        </w:rPr>
        <w:t>- Chromatogra</w:t>
      </w:r>
      <w:r>
        <w:rPr>
          <w:rFonts w:ascii="Times New Roman" w:hAnsi="Times New Roman" w:cs="Times New Roman"/>
          <w:b/>
          <w:sz w:val="20"/>
          <w:szCs w:val="20"/>
        </w:rPr>
        <w:t>m of Torsemide and Spironolactone  (sample)</w:t>
      </w:r>
    </w:p>
    <w:p w:rsidR="009611BB" w:rsidRPr="00995107" w:rsidRDefault="009611BB" w:rsidP="004677DD">
      <w:pPr>
        <w:spacing w:line="240" w:lineRule="auto"/>
        <w:rPr>
          <w:rFonts w:ascii="Times New Roman" w:hAnsi="Times New Roman" w:cs="Times New Roman"/>
          <w:b/>
          <w:sz w:val="20"/>
          <w:szCs w:val="20"/>
        </w:rPr>
        <w:sectPr w:rsidR="009611BB" w:rsidRPr="00995107" w:rsidSect="00AC50AD">
          <w:type w:val="continuous"/>
          <w:pgSz w:w="12240" w:h="15840"/>
          <w:pgMar w:top="1440" w:right="1440" w:bottom="1440" w:left="1440" w:header="720" w:footer="720" w:gutter="0"/>
          <w:cols w:num="2" w:space="720"/>
          <w:docGrid w:linePitch="360"/>
        </w:sectPr>
      </w:pPr>
    </w:p>
    <w:tbl>
      <w:tblPr>
        <w:tblStyle w:val="TableGrid"/>
        <w:tblpPr w:leftFromText="180" w:rightFromText="180" w:vertAnchor="text" w:horzAnchor="margin" w:tblpXSpec="center" w:tblpY="91"/>
        <w:tblW w:w="8028" w:type="dxa"/>
        <w:tblLook w:val="04A0"/>
      </w:tblPr>
      <w:tblGrid>
        <w:gridCol w:w="718"/>
        <w:gridCol w:w="1710"/>
        <w:gridCol w:w="2810"/>
        <w:gridCol w:w="2790"/>
      </w:tblGrid>
      <w:tr w:rsidR="009611BB" w:rsidRPr="00995107" w:rsidTr="009611BB">
        <w:tc>
          <w:tcPr>
            <w:tcW w:w="718" w:type="dxa"/>
          </w:tcPr>
          <w:p w:rsidR="009611BB" w:rsidRPr="00E023C6" w:rsidRDefault="009611BB" w:rsidP="009611BB">
            <w:pPr>
              <w:spacing w:line="276" w:lineRule="auto"/>
              <w:jc w:val="center"/>
              <w:rPr>
                <w:rFonts w:ascii="Times New Roman" w:hAnsi="Times New Roman" w:cs="Times New Roman"/>
                <w:b/>
                <w:sz w:val="20"/>
                <w:szCs w:val="20"/>
              </w:rPr>
            </w:pPr>
            <w:r w:rsidRPr="00E023C6">
              <w:rPr>
                <w:rFonts w:ascii="Times New Roman" w:hAnsi="Times New Roman" w:cs="Times New Roman"/>
                <w:b/>
                <w:sz w:val="20"/>
                <w:szCs w:val="20"/>
              </w:rPr>
              <w:lastRenderedPageBreak/>
              <w:t>.S.No</w:t>
            </w:r>
          </w:p>
        </w:tc>
        <w:tc>
          <w:tcPr>
            <w:tcW w:w="1710" w:type="dxa"/>
          </w:tcPr>
          <w:p w:rsidR="009611BB" w:rsidRPr="00E023C6" w:rsidRDefault="009611BB" w:rsidP="009611BB">
            <w:pPr>
              <w:spacing w:line="276" w:lineRule="auto"/>
              <w:jc w:val="center"/>
              <w:rPr>
                <w:rFonts w:ascii="Times New Roman" w:hAnsi="Times New Roman" w:cs="Times New Roman"/>
                <w:b/>
                <w:sz w:val="20"/>
                <w:szCs w:val="20"/>
              </w:rPr>
            </w:pPr>
            <w:r w:rsidRPr="00E023C6">
              <w:rPr>
                <w:rFonts w:ascii="Times New Roman" w:hAnsi="Times New Roman" w:cs="Times New Roman"/>
                <w:b/>
                <w:sz w:val="20"/>
                <w:szCs w:val="20"/>
              </w:rPr>
              <w:t>Parameters</w:t>
            </w:r>
          </w:p>
          <w:p w:rsidR="009611BB" w:rsidRPr="00E023C6" w:rsidRDefault="009611BB" w:rsidP="009611BB">
            <w:pPr>
              <w:spacing w:line="276" w:lineRule="auto"/>
              <w:jc w:val="center"/>
              <w:rPr>
                <w:rFonts w:ascii="Times New Roman" w:hAnsi="Times New Roman" w:cs="Times New Roman"/>
                <w:b/>
                <w:sz w:val="20"/>
                <w:szCs w:val="20"/>
              </w:rPr>
            </w:pPr>
          </w:p>
        </w:tc>
        <w:tc>
          <w:tcPr>
            <w:tcW w:w="2810" w:type="dxa"/>
          </w:tcPr>
          <w:p w:rsidR="009611BB" w:rsidRPr="00E023C6" w:rsidRDefault="009611BB" w:rsidP="009611BB">
            <w:pPr>
              <w:spacing w:line="276" w:lineRule="auto"/>
              <w:jc w:val="center"/>
              <w:rPr>
                <w:rFonts w:ascii="Times New Roman" w:hAnsi="Times New Roman" w:cs="Times New Roman"/>
                <w:b/>
                <w:sz w:val="20"/>
                <w:szCs w:val="20"/>
              </w:rPr>
            </w:pPr>
            <w:r w:rsidRPr="00E023C6">
              <w:rPr>
                <w:rFonts w:ascii="Times New Roman" w:hAnsi="Times New Roman" w:cs="Times New Roman"/>
                <w:b/>
                <w:sz w:val="20"/>
                <w:szCs w:val="20"/>
              </w:rPr>
              <w:t>Torsemide data</w:t>
            </w:r>
          </w:p>
        </w:tc>
        <w:tc>
          <w:tcPr>
            <w:tcW w:w="2790" w:type="dxa"/>
          </w:tcPr>
          <w:p w:rsidR="009611BB" w:rsidRPr="00E023C6" w:rsidRDefault="009611BB" w:rsidP="009611BB">
            <w:pPr>
              <w:spacing w:line="276" w:lineRule="auto"/>
              <w:jc w:val="center"/>
              <w:rPr>
                <w:rFonts w:ascii="Times New Roman" w:hAnsi="Times New Roman" w:cs="Times New Roman"/>
                <w:b/>
                <w:sz w:val="20"/>
                <w:szCs w:val="20"/>
              </w:rPr>
            </w:pPr>
            <w:r w:rsidRPr="00E023C6">
              <w:rPr>
                <w:rFonts w:ascii="Times New Roman" w:hAnsi="Times New Roman" w:cs="Times New Roman"/>
                <w:b/>
                <w:sz w:val="20"/>
                <w:szCs w:val="20"/>
              </w:rPr>
              <w:t>Spironolactone data</w:t>
            </w:r>
          </w:p>
        </w:tc>
      </w:tr>
      <w:tr w:rsidR="009611BB" w:rsidRPr="00995107" w:rsidTr="009611BB">
        <w:tc>
          <w:tcPr>
            <w:tcW w:w="718" w:type="dxa"/>
          </w:tcPr>
          <w:p w:rsidR="009611BB" w:rsidRPr="00995107" w:rsidRDefault="009611BB" w:rsidP="009611BB">
            <w:pPr>
              <w:spacing w:line="276" w:lineRule="auto"/>
              <w:jc w:val="center"/>
              <w:rPr>
                <w:rFonts w:ascii="Times New Roman" w:hAnsi="Times New Roman" w:cs="Times New Roman"/>
                <w:sz w:val="20"/>
                <w:szCs w:val="20"/>
              </w:rPr>
            </w:pPr>
            <w:r w:rsidRPr="00995107">
              <w:rPr>
                <w:rFonts w:ascii="Times New Roman" w:hAnsi="Times New Roman" w:cs="Times New Roman"/>
                <w:sz w:val="20"/>
                <w:szCs w:val="20"/>
              </w:rPr>
              <w:t>1.</w:t>
            </w:r>
          </w:p>
        </w:tc>
        <w:tc>
          <w:tcPr>
            <w:tcW w:w="1710" w:type="dxa"/>
          </w:tcPr>
          <w:p w:rsidR="009611BB" w:rsidRPr="00995107" w:rsidRDefault="009611BB" w:rsidP="009611BB">
            <w:pPr>
              <w:spacing w:line="276" w:lineRule="auto"/>
              <w:jc w:val="center"/>
              <w:rPr>
                <w:rFonts w:ascii="Times New Roman" w:hAnsi="Times New Roman" w:cs="Times New Roman"/>
                <w:sz w:val="20"/>
                <w:szCs w:val="20"/>
              </w:rPr>
            </w:pPr>
            <w:r w:rsidRPr="00995107">
              <w:rPr>
                <w:rFonts w:ascii="Times New Roman" w:hAnsi="Times New Roman" w:cs="Times New Roman"/>
                <w:sz w:val="20"/>
                <w:szCs w:val="20"/>
              </w:rPr>
              <w:t>Optimum concentration</w:t>
            </w:r>
            <w:r>
              <w:rPr>
                <w:rFonts w:ascii="Times New Roman" w:hAnsi="Times New Roman" w:cs="Times New Roman"/>
                <w:sz w:val="20"/>
                <w:szCs w:val="20"/>
              </w:rPr>
              <w:t xml:space="preserve"> range(mg/ml</w:t>
            </w:r>
            <w:r w:rsidRPr="00995107">
              <w:rPr>
                <w:rFonts w:ascii="Times New Roman" w:hAnsi="Times New Roman" w:cs="Times New Roman"/>
                <w:sz w:val="20"/>
                <w:szCs w:val="20"/>
              </w:rPr>
              <w:t>)</w:t>
            </w:r>
          </w:p>
        </w:tc>
        <w:tc>
          <w:tcPr>
            <w:tcW w:w="2810" w:type="dxa"/>
          </w:tcPr>
          <w:p w:rsidR="009611BB" w:rsidRPr="000A6EB2" w:rsidRDefault="009611BB" w:rsidP="009611BB">
            <w:pPr>
              <w:spacing w:line="276" w:lineRule="auto"/>
              <w:jc w:val="center"/>
              <w:rPr>
                <w:rFonts w:ascii="Times New Roman" w:hAnsi="Times New Roman" w:cs="Times New Roman"/>
                <w:sz w:val="20"/>
                <w:szCs w:val="20"/>
              </w:rPr>
            </w:pPr>
            <w:r w:rsidRPr="000A6EB2">
              <w:rPr>
                <w:rFonts w:ascii="Times New Roman" w:hAnsi="Times New Roman"/>
                <w:sz w:val="20"/>
                <w:szCs w:val="20"/>
              </w:rPr>
              <w:t>50µg/ml to 250µg/ml</w:t>
            </w:r>
          </w:p>
        </w:tc>
        <w:tc>
          <w:tcPr>
            <w:tcW w:w="2790" w:type="dxa"/>
          </w:tcPr>
          <w:p w:rsidR="009611BB" w:rsidRPr="000A6EB2" w:rsidRDefault="009611BB" w:rsidP="009611BB">
            <w:pPr>
              <w:spacing w:line="276" w:lineRule="auto"/>
              <w:jc w:val="center"/>
              <w:rPr>
                <w:rFonts w:ascii="Times New Roman" w:hAnsi="Times New Roman" w:cs="Times New Roman"/>
                <w:sz w:val="20"/>
                <w:szCs w:val="20"/>
              </w:rPr>
            </w:pPr>
            <w:r w:rsidRPr="000A6EB2">
              <w:rPr>
                <w:rFonts w:ascii="Times New Roman" w:hAnsi="Times New Roman"/>
                <w:sz w:val="20"/>
                <w:szCs w:val="20"/>
              </w:rPr>
              <w:t>125µg/ml to 625µg/ml</w:t>
            </w:r>
          </w:p>
        </w:tc>
      </w:tr>
      <w:tr w:rsidR="009611BB" w:rsidRPr="00995107" w:rsidTr="009611BB">
        <w:tc>
          <w:tcPr>
            <w:tcW w:w="718" w:type="dxa"/>
          </w:tcPr>
          <w:p w:rsidR="009611BB" w:rsidRPr="00995107" w:rsidRDefault="009611BB" w:rsidP="009611BB">
            <w:pPr>
              <w:spacing w:line="276" w:lineRule="auto"/>
              <w:jc w:val="center"/>
              <w:rPr>
                <w:rFonts w:ascii="Times New Roman" w:hAnsi="Times New Roman" w:cs="Times New Roman"/>
                <w:sz w:val="20"/>
                <w:szCs w:val="20"/>
              </w:rPr>
            </w:pPr>
            <w:r w:rsidRPr="00995107">
              <w:rPr>
                <w:rFonts w:ascii="Times New Roman" w:hAnsi="Times New Roman" w:cs="Times New Roman"/>
                <w:sz w:val="20"/>
                <w:szCs w:val="20"/>
              </w:rPr>
              <w:t>2.</w:t>
            </w:r>
          </w:p>
        </w:tc>
        <w:tc>
          <w:tcPr>
            <w:tcW w:w="1710" w:type="dxa"/>
          </w:tcPr>
          <w:p w:rsidR="009611BB" w:rsidRPr="00995107" w:rsidRDefault="009611BB" w:rsidP="009611BB">
            <w:pPr>
              <w:spacing w:line="276" w:lineRule="auto"/>
              <w:jc w:val="center"/>
              <w:rPr>
                <w:rFonts w:ascii="Times New Roman" w:hAnsi="Times New Roman" w:cs="Times New Roman"/>
                <w:sz w:val="20"/>
                <w:szCs w:val="20"/>
              </w:rPr>
            </w:pPr>
            <w:r w:rsidRPr="00995107">
              <w:rPr>
                <w:rFonts w:ascii="Times New Roman" w:hAnsi="Times New Roman" w:cs="Times New Roman"/>
                <w:sz w:val="20"/>
                <w:szCs w:val="20"/>
              </w:rPr>
              <w:t>Regression equation</w:t>
            </w:r>
          </w:p>
        </w:tc>
        <w:tc>
          <w:tcPr>
            <w:tcW w:w="2810" w:type="dxa"/>
          </w:tcPr>
          <w:p w:rsidR="009611BB" w:rsidRPr="00995107" w:rsidRDefault="009611BB" w:rsidP="009611BB">
            <w:pPr>
              <w:spacing w:line="276" w:lineRule="auto"/>
              <w:jc w:val="center"/>
              <w:rPr>
                <w:rFonts w:ascii="Times New Roman" w:hAnsi="Times New Roman" w:cs="Times New Roman"/>
                <w:sz w:val="20"/>
                <w:szCs w:val="20"/>
              </w:rPr>
            </w:pPr>
            <w:r>
              <w:rPr>
                <w:rFonts w:ascii="Times New Roman" w:hAnsi="Times New Roman" w:cs="Times New Roman"/>
                <w:sz w:val="20"/>
                <w:szCs w:val="20"/>
              </w:rPr>
              <w:t>Y=693.53x+2487.2</w:t>
            </w:r>
          </w:p>
        </w:tc>
        <w:tc>
          <w:tcPr>
            <w:tcW w:w="2790" w:type="dxa"/>
          </w:tcPr>
          <w:p w:rsidR="009611BB" w:rsidRPr="00995107" w:rsidRDefault="009611BB" w:rsidP="009611BB">
            <w:pPr>
              <w:spacing w:line="276" w:lineRule="auto"/>
              <w:jc w:val="center"/>
              <w:rPr>
                <w:rFonts w:ascii="Times New Roman" w:hAnsi="Times New Roman" w:cs="Times New Roman"/>
                <w:sz w:val="20"/>
                <w:szCs w:val="20"/>
              </w:rPr>
            </w:pPr>
            <w:r>
              <w:rPr>
                <w:rFonts w:ascii="Times New Roman" w:hAnsi="Times New Roman" w:cs="Times New Roman"/>
                <w:sz w:val="20"/>
                <w:szCs w:val="20"/>
              </w:rPr>
              <w:t>Y=502.71x+4659.6</w:t>
            </w:r>
          </w:p>
        </w:tc>
      </w:tr>
      <w:tr w:rsidR="009611BB" w:rsidRPr="00995107" w:rsidTr="009611BB">
        <w:tc>
          <w:tcPr>
            <w:tcW w:w="718" w:type="dxa"/>
          </w:tcPr>
          <w:p w:rsidR="009611BB" w:rsidRPr="00995107" w:rsidRDefault="009611BB" w:rsidP="009611BB">
            <w:pPr>
              <w:spacing w:line="276" w:lineRule="auto"/>
              <w:jc w:val="center"/>
              <w:rPr>
                <w:rFonts w:ascii="Times New Roman" w:hAnsi="Times New Roman" w:cs="Times New Roman"/>
                <w:sz w:val="20"/>
                <w:szCs w:val="20"/>
              </w:rPr>
            </w:pPr>
            <w:r w:rsidRPr="00995107">
              <w:rPr>
                <w:rFonts w:ascii="Times New Roman" w:hAnsi="Times New Roman" w:cs="Times New Roman"/>
                <w:sz w:val="20"/>
                <w:szCs w:val="20"/>
              </w:rPr>
              <w:t>3.</w:t>
            </w:r>
          </w:p>
        </w:tc>
        <w:tc>
          <w:tcPr>
            <w:tcW w:w="1710" w:type="dxa"/>
          </w:tcPr>
          <w:p w:rsidR="009611BB" w:rsidRPr="00A543ED" w:rsidRDefault="009611BB" w:rsidP="009611BB">
            <w:pPr>
              <w:spacing w:line="276" w:lineRule="auto"/>
              <w:jc w:val="center"/>
              <w:rPr>
                <w:rFonts w:ascii="Times New Roman" w:hAnsi="Times New Roman" w:cs="Times New Roman"/>
                <w:sz w:val="20"/>
                <w:szCs w:val="20"/>
              </w:rPr>
            </w:pPr>
            <w:r w:rsidRPr="00995107">
              <w:rPr>
                <w:rFonts w:ascii="Times New Roman" w:hAnsi="Times New Roman" w:cs="Times New Roman"/>
                <w:sz w:val="20"/>
                <w:szCs w:val="20"/>
              </w:rPr>
              <w:t>Correlation coefficient (</w:t>
            </w:r>
            <w:r>
              <w:rPr>
                <w:rFonts w:ascii="Times New Roman" w:hAnsi="Times New Roman" w:cs="Times New Roman"/>
                <w:sz w:val="20"/>
                <w:szCs w:val="20"/>
              </w:rPr>
              <w:t>r</w:t>
            </w:r>
            <w:r w:rsidRPr="00A543ED">
              <w:rPr>
                <w:rFonts w:ascii="Times New Roman" w:hAnsi="Times New Roman" w:cs="Times New Roman"/>
                <w:sz w:val="20"/>
                <w:szCs w:val="20"/>
                <w:vertAlign w:val="superscript"/>
              </w:rPr>
              <w:t>2</w:t>
            </w:r>
            <w:r>
              <w:rPr>
                <w:rFonts w:ascii="Times New Roman" w:hAnsi="Times New Roman" w:cs="Times New Roman"/>
                <w:sz w:val="20"/>
                <w:szCs w:val="20"/>
              </w:rPr>
              <w:t>)</w:t>
            </w:r>
          </w:p>
        </w:tc>
        <w:tc>
          <w:tcPr>
            <w:tcW w:w="2810" w:type="dxa"/>
          </w:tcPr>
          <w:p w:rsidR="009611BB" w:rsidRPr="00995107" w:rsidRDefault="009611BB" w:rsidP="009611BB">
            <w:pPr>
              <w:spacing w:line="276" w:lineRule="auto"/>
              <w:jc w:val="center"/>
              <w:rPr>
                <w:rFonts w:ascii="Times New Roman" w:hAnsi="Times New Roman" w:cs="Times New Roman"/>
                <w:sz w:val="20"/>
                <w:szCs w:val="20"/>
              </w:rPr>
            </w:pPr>
            <w:r>
              <w:rPr>
                <w:rFonts w:ascii="Times New Roman" w:hAnsi="Times New Roman" w:cs="Times New Roman"/>
                <w:sz w:val="20"/>
                <w:szCs w:val="20"/>
              </w:rPr>
              <w:t>0.999</w:t>
            </w:r>
          </w:p>
        </w:tc>
        <w:tc>
          <w:tcPr>
            <w:tcW w:w="2790" w:type="dxa"/>
          </w:tcPr>
          <w:p w:rsidR="009611BB" w:rsidRPr="00995107" w:rsidRDefault="009611BB" w:rsidP="009611BB">
            <w:pPr>
              <w:spacing w:line="276" w:lineRule="auto"/>
              <w:jc w:val="center"/>
              <w:rPr>
                <w:rFonts w:ascii="Times New Roman" w:hAnsi="Times New Roman" w:cs="Times New Roman"/>
                <w:sz w:val="20"/>
                <w:szCs w:val="20"/>
              </w:rPr>
            </w:pPr>
            <w:r>
              <w:rPr>
                <w:rFonts w:ascii="Times New Roman" w:hAnsi="Times New Roman" w:cs="Times New Roman"/>
                <w:sz w:val="20"/>
                <w:szCs w:val="20"/>
              </w:rPr>
              <w:t>0.999</w:t>
            </w:r>
          </w:p>
        </w:tc>
      </w:tr>
      <w:tr w:rsidR="009611BB" w:rsidRPr="00995107" w:rsidTr="009611BB">
        <w:tc>
          <w:tcPr>
            <w:tcW w:w="718" w:type="dxa"/>
          </w:tcPr>
          <w:p w:rsidR="009611BB" w:rsidRPr="00995107" w:rsidRDefault="009611BB" w:rsidP="009611BB">
            <w:pPr>
              <w:spacing w:line="276" w:lineRule="auto"/>
              <w:jc w:val="center"/>
              <w:rPr>
                <w:rFonts w:ascii="Times New Roman" w:hAnsi="Times New Roman" w:cs="Times New Roman"/>
                <w:sz w:val="20"/>
                <w:szCs w:val="20"/>
              </w:rPr>
            </w:pPr>
            <w:r w:rsidRPr="00995107">
              <w:rPr>
                <w:rFonts w:ascii="Times New Roman" w:hAnsi="Times New Roman" w:cs="Times New Roman"/>
                <w:sz w:val="20"/>
                <w:szCs w:val="20"/>
              </w:rPr>
              <w:t>4.</w:t>
            </w:r>
          </w:p>
        </w:tc>
        <w:tc>
          <w:tcPr>
            <w:tcW w:w="1710" w:type="dxa"/>
          </w:tcPr>
          <w:p w:rsidR="009611BB" w:rsidRPr="00995107" w:rsidRDefault="009611BB" w:rsidP="009611BB">
            <w:pPr>
              <w:spacing w:line="276" w:lineRule="auto"/>
              <w:jc w:val="center"/>
              <w:rPr>
                <w:rFonts w:ascii="Times New Roman" w:hAnsi="Times New Roman" w:cs="Times New Roman"/>
                <w:sz w:val="20"/>
                <w:szCs w:val="20"/>
              </w:rPr>
            </w:pPr>
            <w:r w:rsidRPr="00995107">
              <w:rPr>
                <w:rFonts w:ascii="Times New Roman" w:hAnsi="Times New Roman" w:cs="Times New Roman"/>
                <w:sz w:val="20"/>
                <w:szCs w:val="20"/>
              </w:rPr>
              <w:t>Limit of</w:t>
            </w:r>
            <w:r>
              <w:rPr>
                <w:rFonts w:ascii="Times New Roman" w:hAnsi="Times New Roman" w:cs="Times New Roman"/>
                <w:sz w:val="20"/>
                <w:szCs w:val="20"/>
              </w:rPr>
              <w:t xml:space="preserve"> </w:t>
            </w:r>
            <w:r w:rsidRPr="00995107">
              <w:rPr>
                <w:rFonts w:ascii="Times New Roman" w:hAnsi="Times New Roman" w:cs="Times New Roman"/>
                <w:sz w:val="20"/>
                <w:szCs w:val="20"/>
              </w:rPr>
              <w:t>quantification</w:t>
            </w:r>
            <w:r>
              <w:rPr>
                <w:rFonts w:ascii="Times New Roman" w:hAnsi="Times New Roman" w:cs="Times New Roman"/>
                <w:sz w:val="20"/>
                <w:szCs w:val="20"/>
              </w:rPr>
              <w:t xml:space="preserve"> </w:t>
            </w:r>
            <w:r w:rsidRPr="00995107">
              <w:rPr>
                <w:rFonts w:ascii="Times New Roman" w:hAnsi="Times New Roman" w:cs="Times New Roman"/>
                <w:sz w:val="20"/>
                <w:szCs w:val="20"/>
              </w:rPr>
              <w:t>LOQ(mg/mL)</w:t>
            </w:r>
          </w:p>
        </w:tc>
        <w:tc>
          <w:tcPr>
            <w:tcW w:w="2810" w:type="dxa"/>
          </w:tcPr>
          <w:p w:rsidR="009611BB" w:rsidRPr="00995107" w:rsidRDefault="009611BB" w:rsidP="009611BB">
            <w:pPr>
              <w:spacing w:line="276" w:lineRule="auto"/>
              <w:jc w:val="center"/>
              <w:rPr>
                <w:rFonts w:ascii="Times New Roman" w:hAnsi="Times New Roman" w:cs="Times New Roman"/>
                <w:sz w:val="20"/>
                <w:szCs w:val="20"/>
              </w:rPr>
            </w:pPr>
            <w:r>
              <w:rPr>
                <w:rFonts w:ascii="Times New Roman" w:hAnsi="Times New Roman" w:cs="Times New Roman"/>
                <w:sz w:val="20"/>
                <w:szCs w:val="20"/>
              </w:rPr>
              <w:t>10.00</w:t>
            </w:r>
          </w:p>
        </w:tc>
        <w:tc>
          <w:tcPr>
            <w:tcW w:w="2790" w:type="dxa"/>
          </w:tcPr>
          <w:p w:rsidR="009611BB" w:rsidRPr="00995107" w:rsidRDefault="009611BB" w:rsidP="009611BB">
            <w:pPr>
              <w:spacing w:line="276" w:lineRule="auto"/>
              <w:jc w:val="center"/>
              <w:rPr>
                <w:rFonts w:ascii="Times New Roman" w:hAnsi="Times New Roman" w:cs="Times New Roman"/>
                <w:sz w:val="20"/>
                <w:szCs w:val="20"/>
              </w:rPr>
            </w:pPr>
            <w:r>
              <w:rPr>
                <w:rFonts w:ascii="Times New Roman" w:hAnsi="Times New Roman" w:cs="Times New Roman"/>
                <w:sz w:val="20"/>
                <w:szCs w:val="20"/>
              </w:rPr>
              <w:t>9.95</w:t>
            </w:r>
          </w:p>
        </w:tc>
      </w:tr>
      <w:tr w:rsidR="009611BB" w:rsidRPr="00995107" w:rsidTr="009611BB">
        <w:tc>
          <w:tcPr>
            <w:tcW w:w="718" w:type="dxa"/>
          </w:tcPr>
          <w:p w:rsidR="009611BB" w:rsidRPr="00995107" w:rsidRDefault="009611BB" w:rsidP="009611BB">
            <w:pPr>
              <w:spacing w:line="276" w:lineRule="auto"/>
              <w:jc w:val="center"/>
              <w:rPr>
                <w:rFonts w:ascii="Times New Roman" w:hAnsi="Times New Roman" w:cs="Times New Roman"/>
                <w:sz w:val="20"/>
                <w:szCs w:val="20"/>
              </w:rPr>
            </w:pPr>
            <w:r w:rsidRPr="00995107">
              <w:rPr>
                <w:rFonts w:ascii="Times New Roman" w:hAnsi="Times New Roman" w:cs="Times New Roman"/>
                <w:sz w:val="20"/>
                <w:szCs w:val="20"/>
              </w:rPr>
              <w:t>5.</w:t>
            </w:r>
          </w:p>
        </w:tc>
        <w:tc>
          <w:tcPr>
            <w:tcW w:w="1710" w:type="dxa"/>
          </w:tcPr>
          <w:p w:rsidR="009611BB" w:rsidRPr="00995107" w:rsidRDefault="009611BB" w:rsidP="009611BB">
            <w:pPr>
              <w:spacing w:line="276" w:lineRule="auto"/>
              <w:jc w:val="center"/>
              <w:rPr>
                <w:rFonts w:ascii="Times New Roman" w:hAnsi="Times New Roman" w:cs="Times New Roman"/>
                <w:sz w:val="20"/>
                <w:szCs w:val="20"/>
              </w:rPr>
            </w:pPr>
            <w:r w:rsidRPr="00995107">
              <w:rPr>
                <w:rFonts w:ascii="Times New Roman" w:hAnsi="Times New Roman" w:cs="Times New Roman"/>
                <w:sz w:val="20"/>
                <w:szCs w:val="20"/>
              </w:rPr>
              <w:t>Limit of</w:t>
            </w:r>
            <w:r>
              <w:rPr>
                <w:rFonts w:ascii="Times New Roman" w:hAnsi="Times New Roman" w:cs="Times New Roman"/>
                <w:sz w:val="20"/>
                <w:szCs w:val="20"/>
              </w:rPr>
              <w:t xml:space="preserve"> </w:t>
            </w:r>
            <w:r w:rsidRPr="00995107">
              <w:rPr>
                <w:rFonts w:ascii="Times New Roman" w:hAnsi="Times New Roman" w:cs="Times New Roman"/>
                <w:sz w:val="20"/>
                <w:szCs w:val="20"/>
              </w:rPr>
              <w:t>detection,</w:t>
            </w:r>
            <w:r>
              <w:rPr>
                <w:rFonts w:ascii="Times New Roman" w:hAnsi="Times New Roman" w:cs="Times New Roman"/>
                <w:sz w:val="20"/>
                <w:szCs w:val="20"/>
              </w:rPr>
              <w:t xml:space="preserve"> </w:t>
            </w:r>
            <w:r w:rsidRPr="00995107">
              <w:rPr>
                <w:rFonts w:ascii="Times New Roman" w:hAnsi="Times New Roman" w:cs="Times New Roman"/>
                <w:sz w:val="20"/>
                <w:szCs w:val="20"/>
              </w:rPr>
              <w:t>LOD(mg/mL)</w:t>
            </w:r>
          </w:p>
        </w:tc>
        <w:tc>
          <w:tcPr>
            <w:tcW w:w="2810" w:type="dxa"/>
          </w:tcPr>
          <w:p w:rsidR="009611BB" w:rsidRPr="00995107" w:rsidRDefault="009611BB" w:rsidP="009611BB">
            <w:pPr>
              <w:spacing w:line="276" w:lineRule="auto"/>
              <w:jc w:val="center"/>
              <w:rPr>
                <w:rFonts w:ascii="Times New Roman" w:hAnsi="Times New Roman" w:cs="Times New Roman"/>
                <w:sz w:val="20"/>
                <w:szCs w:val="20"/>
              </w:rPr>
            </w:pPr>
            <w:r>
              <w:rPr>
                <w:rFonts w:ascii="Times New Roman" w:hAnsi="Times New Roman" w:cs="Times New Roman"/>
                <w:sz w:val="20"/>
                <w:szCs w:val="20"/>
              </w:rPr>
              <w:t>2.95</w:t>
            </w:r>
          </w:p>
        </w:tc>
        <w:tc>
          <w:tcPr>
            <w:tcW w:w="2790" w:type="dxa"/>
          </w:tcPr>
          <w:p w:rsidR="009611BB" w:rsidRPr="00995107" w:rsidRDefault="009611BB" w:rsidP="009611BB">
            <w:pPr>
              <w:spacing w:line="276" w:lineRule="auto"/>
              <w:jc w:val="center"/>
              <w:rPr>
                <w:rFonts w:ascii="Times New Roman" w:hAnsi="Times New Roman" w:cs="Times New Roman"/>
                <w:sz w:val="20"/>
                <w:szCs w:val="20"/>
              </w:rPr>
            </w:pPr>
            <w:r>
              <w:rPr>
                <w:rFonts w:ascii="Times New Roman" w:hAnsi="Times New Roman" w:cs="Times New Roman"/>
                <w:sz w:val="20"/>
                <w:szCs w:val="20"/>
              </w:rPr>
              <w:t>3.00</w:t>
            </w:r>
          </w:p>
        </w:tc>
      </w:tr>
      <w:tr w:rsidR="009611BB" w:rsidRPr="00995107" w:rsidTr="009611BB">
        <w:tc>
          <w:tcPr>
            <w:tcW w:w="718" w:type="dxa"/>
          </w:tcPr>
          <w:p w:rsidR="009611BB" w:rsidRPr="00995107" w:rsidRDefault="009611BB" w:rsidP="009611BB">
            <w:pPr>
              <w:spacing w:line="276" w:lineRule="auto"/>
              <w:jc w:val="center"/>
              <w:rPr>
                <w:rFonts w:ascii="Times New Roman" w:hAnsi="Times New Roman" w:cs="Times New Roman"/>
                <w:sz w:val="20"/>
                <w:szCs w:val="20"/>
              </w:rPr>
            </w:pPr>
            <w:r w:rsidRPr="00995107">
              <w:rPr>
                <w:rFonts w:ascii="Times New Roman" w:hAnsi="Times New Roman" w:cs="Times New Roman"/>
                <w:sz w:val="20"/>
                <w:szCs w:val="20"/>
              </w:rPr>
              <w:t>6.</w:t>
            </w:r>
          </w:p>
        </w:tc>
        <w:tc>
          <w:tcPr>
            <w:tcW w:w="1710" w:type="dxa"/>
          </w:tcPr>
          <w:p w:rsidR="009611BB" w:rsidRPr="00995107" w:rsidRDefault="009611BB" w:rsidP="009611BB">
            <w:pPr>
              <w:spacing w:line="276" w:lineRule="auto"/>
              <w:jc w:val="center"/>
              <w:rPr>
                <w:rFonts w:ascii="Times New Roman" w:hAnsi="Times New Roman" w:cs="Times New Roman"/>
                <w:sz w:val="20"/>
                <w:szCs w:val="20"/>
              </w:rPr>
            </w:pPr>
            <w:r w:rsidRPr="00995107">
              <w:rPr>
                <w:rFonts w:ascii="Times New Roman" w:hAnsi="Times New Roman" w:cs="Times New Roman"/>
                <w:sz w:val="20"/>
                <w:szCs w:val="20"/>
              </w:rPr>
              <w:t>Accuracy</w:t>
            </w:r>
          </w:p>
        </w:tc>
        <w:tc>
          <w:tcPr>
            <w:tcW w:w="2810" w:type="dxa"/>
          </w:tcPr>
          <w:p w:rsidR="009611BB" w:rsidRPr="00995107" w:rsidRDefault="009611BB" w:rsidP="009611BB">
            <w:pPr>
              <w:spacing w:line="276" w:lineRule="auto"/>
              <w:jc w:val="center"/>
              <w:rPr>
                <w:rFonts w:ascii="Times New Roman" w:hAnsi="Times New Roman" w:cs="Times New Roman"/>
                <w:sz w:val="20"/>
                <w:szCs w:val="20"/>
              </w:rPr>
            </w:pPr>
            <w:r w:rsidRPr="00995107">
              <w:rPr>
                <w:rFonts w:ascii="Times New Roman" w:hAnsi="Times New Roman" w:cs="Times New Roman"/>
                <w:sz w:val="20"/>
                <w:szCs w:val="20"/>
              </w:rPr>
              <w:t>10%,100%, 150%= 99.74</w:t>
            </w:r>
          </w:p>
        </w:tc>
        <w:tc>
          <w:tcPr>
            <w:tcW w:w="2790" w:type="dxa"/>
          </w:tcPr>
          <w:p w:rsidR="009611BB" w:rsidRPr="00995107" w:rsidRDefault="009611BB" w:rsidP="009611BB">
            <w:pPr>
              <w:spacing w:line="276" w:lineRule="auto"/>
              <w:jc w:val="center"/>
              <w:rPr>
                <w:rFonts w:ascii="Times New Roman" w:hAnsi="Times New Roman" w:cs="Times New Roman"/>
                <w:sz w:val="20"/>
                <w:szCs w:val="20"/>
              </w:rPr>
            </w:pPr>
            <w:r w:rsidRPr="00995107">
              <w:rPr>
                <w:rFonts w:ascii="Times New Roman" w:hAnsi="Times New Roman" w:cs="Times New Roman"/>
                <w:sz w:val="20"/>
                <w:szCs w:val="20"/>
              </w:rPr>
              <w:t>10%,100%, 150%= 99.40</w:t>
            </w:r>
          </w:p>
        </w:tc>
      </w:tr>
      <w:tr w:rsidR="009611BB" w:rsidRPr="00995107" w:rsidTr="009611BB">
        <w:tc>
          <w:tcPr>
            <w:tcW w:w="718" w:type="dxa"/>
          </w:tcPr>
          <w:p w:rsidR="009611BB" w:rsidRPr="00995107" w:rsidRDefault="009611BB" w:rsidP="009611BB">
            <w:pPr>
              <w:spacing w:line="276" w:lineRule="auto"/>
              <w:jc w:val="center"/>
              <w:rPr>
                <w:rFonts w:ascii="Times New Roman" w:hAnsi="Times New Roman" w:cs="Times New Roman"/>
                <w:sz w:val="20"/>
                <w:szCs w:val="20"/>
              </w:rPr>
            </w:pPr>
            <w:r w:rsidRPr="00995107">
              <w:rPr>
                <w:rFonts w:ascii="Times New Roman" w:hAnsi="Times New Roman" w:cs="Times New Roman"/>
                <w:sz w:val="20"/>
                <w:szCs w:val="20"/>
              </w:rPr>
              <w:t>7.</w:t>
            </w:r>
          </w:p>
        </w:tc>
        <w:tc>
          <w:tcPr>
            <w:tcW w:w="1710" w:type="dxa"/>
          </w:tcPr>
          <w:p w:rsidR="009611BB" w:rsidRPr="00995107" w:rsidRDefault="009611BB" w:rsidP="009611BB">
            <w:pPr>
              <w:spacing w:line="276" w:lineRule="auto"/>
              <w:jc w:val="center"/>
              <w:rPr>
                <w:rFonts w:ascii="Times New Roman" w:hAnsi="Times New Roman" w:cs="Times New Roman"/>
                <w:sz w:val="20"/>
                <w:szCs w:val="20"/>
              </w:rPr>
            </w:pPr>
            <w:r w:rsidRPr="00995107">
              <w:rPr>
                <w:rFonts w:ascii="Times New Roman" w:hAnsi="Times New Roman" w:cs="Times New Roman"/>
                <w:sz w:val="20"/>
                <w:szCs w:val="20"/>
              </w:rPr>
              <w:t>Precision</w:t>
            </w:r>
          </w:p>
        </w:tc>
        <w:tc>
          <w:tcPr>
            <w:tcW w:w="2810" w:type="dxa"/>
          </w:tcPr>
          <w:p w:rsidR="009611BB" w:rsidRPr="00995107" w:rsidRDefault="009611BB" w:rsidP="009611BB">
            <w:pPr>
              <w:spacing w:line="276" w:lineRule="auto"/>
              <w:jc w:val="center"/>
              <w:rPr>
                <w:rFonts w:ascii="Times New Roman" w:hAnsi="Times New Roman" w:cs="Times New Roman"/>
                <w:sz w:val="20"/>
                <w:szCs w:val="20"/>
              </w:rPr>
            </w:pPr>
            <w:r w:rsidRPr="00995107">
              <w:rPr>
                <w:rFonts w:ascii="Times New Roman" w:hAnsi="Times New Roman" w:cs="Times New Roman"/>
                <w:sz w:val="20"/>
                <w:szCs w:val="20"/>
              </w:rPr>
              <w:t>% RSD=0.1%, SD=148.4</w:t>
            </w:r>
          </w:p>
        </w:tc>
        <w:tc>
          <w:tcPr>
            <w:tcW w:w="2790" w:type="dxa"/>
          </w:tcPr>
          <w:p w:rsidR="009611BB" w:rsidRPr="00995107" w:rsidRDefault="009611BB" w:rsidP="009611BB">
            <w:pPr>
              <w:spacing w:line="276" w:lineRule="auto"/>
              <w:jc w:val="center"/>
              <w:rPr>
                <w:rFonts w:ascii="Times New Roman" w:hAnsi="Times New Roman" w:cs="Times New Roman"/>
                <w:sz w:val="20"/>
                <w:szCs w:val="20"/>
              </w:rPr>
            </w:pPr>
            <w:r w:rsidRPr="00995107">
              <w:rPr>
                <w:rFonts w:ascii="Times New Roman" w:hAnsi="Times New Roman" w:cs="Times New Roman"/>
                <w:sz w:val="20"/>
                <w:szCs w:val="20"/>
              </w:rPr>
              <w:t>%RSD=0.7%, SD=1308.1</w:t>
            </w:r>
          </w:p>
        </w:tc>
      </w:tr>
      <w:tr w:rsidR="009611BB" w:rsidRPr="00995107" w:rsidTr="009611BB">
        <w:tc>
          <w:tcPr>
            <w:tcW w:w="718" w:type="dxa"/>
          </w:tcPr>
          <w:p w:rsidR="009611BB" w:rsidRPr="00995107" w:rsidRDefault="009611BB" w:rsidP="009611BB">
            <w:pPr>
              <w:spacing w:line="276"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1710" w:type="dxa"/>
          </w:tcPr>
          <w:p w:rsidR="009611BB" w:rsidRPr="00995107" w:rsidRDefault="009611BB" w:rsidP="009611BB">
            <w:pPr>
              <w:spacing w:line="276" w:lineRule="auto"/>
              <w:jc w:val="center"/>
              <w:rPr>
                <w:rFonts w:ascii="Times New Roman" w:hAnsi="Times New Roman" w:cs="Times New Roman"/>
                <w:sz w:val="20"/>
                <w:szCs w:val="20"/>
              </w:rPr>
            </w:pPr>
            <w:r>
              <w:rPr>
                <w:rFonts w:ascii="Times New Roman" w:hAnsi="Times New Roman" w:cs="Times New Roman"/>
                <w:sz w:val="20"/>
                <w:szCs w:val="20"/>
              </w:rPr>
              <w:t>Robustness</w:t>
            </w:r>
          </w:p>
        </w:tc>
        <w:tc>
          <w:tcPr>
            <w:tcW w:w="2810" w:type="dxa"/>
          </w:tcPr>
          <w:p w:rsidR="009611BB" w:rsidRPr="00995107" w:rsidRDefault="009611BB" w:rsidP="009611BB">
            <w:pPr>
              <w:spacing w:line="276" w:lineRule="auto"/>
              <w:jc w:val="center"/>
              <w:rPr>
                <w:rFonts w:ascii="Times New Roman" w:hAnsi="Times New Roman" w:cs="Times New Roman"/>
                <w:sz w:val="20"/>
                <w:szCs w:val="20"/>
              </w:rPr>
            </w:pPr>
            <w:r>
              <w:rPr>
                <w:rFonts w:ascii="Times New Roman" w:hAnsi="Times New Roman" w:cs="Times New Roman"/>
                <w:sz w:val="20"/>
                <w:szCs w:val="20"/>
              </w:rPr>
              <w:t>0.9ml-1.1ml</w:t>
            </w:r>
          </w:p>
        </w:tc>
        <w:tc>
          <w:tcPr>
            <w:tcW w:w="2790" w:type="dxa"/>
          </w:tcPr>
          <w:p w:rsidR="009611BB" w:rsidRPr="00995107" w:rsidRDefault="009611BB" w:rsidP="009611BB">
            <w:pPr>
              <w:spacing w:line="276" w:lineRule="auto"/>
              <w:jc w:val="center"/>
              <w:rPr>
                <w:rFonts w:ascii="Times New Roman" w:hAnsi="Times New Roman" w:cs="Times New Roman"/>
                <w:sz w:val="20"/>
                <w:szCs w:val="20"/>
              </w:rPr>
            </w:pPr>
            <w:r>
              <w:rPr>
                <w:rFonts w:ascii="Times New Roman" w:hAnsi="Times New Roman" w:cs="Times New Roman"/>
                <w:sz w:val="20"/>
                <w:szCs w:val="20"/>
              </w:rPr>
              <w:t>0.9ml-1.1ml</w:t>
            </w:r>
          </w:p>
        </w:tc>
      </w:tr>
      <w:tr w:rsidR="009611BB" w:rsidRPr="00995107" w:rsidTr="009611BB">
        <w:tc>
          <w:tcPr>
            <w:tcW w:w="718" w:type="dxa"/>
          </w:tcPr>
          <w:p w:rsidR="009611BB" w:rsidRPr="00995107" w:rsidRDefault="009611BB" w:rsidP="009611BB">
            <w:pPr>
              <w:spacing w:line="276" w:lineRule="auto"/>
              <w:jc w:val="center"/>
              <w:rPr>
                <w:rFonts w:ascii="Times New Roman" w:hAnsi="Times New Roman" w:cs="Times New Roman"/>
                <w:sz w:val="20"/>
                <w:szCs w:val="20"/>
              </w:rPr>
            </w:pPr>
            <w:r>
              <w:rPr>
                <w:rFonts w:ascii="Times New Roman" w:hAnsi="Times New Roman" w:cs="Times New Roman"/>
                <w:sz w:val="20"/>
                <w:szCs w:val="20"/>
              </w:rPr>
              <w:t>9.</w:t>
            </w:r>
          </w:p>
        </w:tc>
        <w:tc>
          <w:tcPr>
            <w:tcW w:w="1710" w:type="dxa"/>
          </w:tcPr>
          <w:p w:rsidR="009611BB" w:rsidRPr="00995107" w:rsidRDefault="009611BB" w:rsidP="009611BB">
            <w:pPr>
              <w:spacing w:line="276" w:lineRule="auto"/>
              <w:jc w:val="center"/>
              <w:rPr>
                <w:rFonts w:ascii="Times New Roman" w:hAnsi="Times New Roman" w:cs="Times New Roman"/>
                <w:sz w:val="20"/>
                <w:szCs w:val="20"/>
              </w:rPr>
            </w:pPr>
            <w:r>
              <w:rPr>
                <w:rFonts w:ascii="Times New Roman" w:hAnsi="Times New Roman" w:cs="Times New Roman"/>
                <w:sz w:val="20"/>
                <w:szCs w:val="20"/>
              </w:rPr>
              <w:t>Ruggedness</w:t>
            </w:r>
          </w:p>
        </w:tc>
        <w:tc>
          <w:tcPr>
            <w:tcW w:w="2810" w:type="dxa"/>
          </w:tcPr>
          <w:p w:rsidR="009611BB" w:rsidRPr="00995107" w:rsidRDefault="009611BB" w:rsidP="009611BB">
            <w:pPr>
              <w:spacing w:line="276" w:lineRule="auto"/>
              <w:jc w:val="center"/>
              <w:rPr>
                <w:rFonts w:ascii="Times New Roman" w:hAnsi="Times New Roman" w:cs="Times New Roman"/>
                <w:sz w:val="20"/>
                <w:szCs w:val="20"/>
              </w:rPr>
            </w:pPr>
            <w:r>
              <w:rPr>
                <w:rFonts w:ascii="Times New Roman" w:hAnsi="Times New Roman" w:cs="Times New Roman"/>
                <w:sz w:val="20"/>
                <w:szCs w:val="20"/>
              </w:rPr>
              <w:t>RSD=0.2(area) &amp; 0.09 (RT)</w:t>
            </w:r>
          </w:p>
        </w:tc>
        <w:tc>
          <w:tcPr>
            <w:tcW w:w="2790" w:type="dxa"/>
          </w:tcPr>
          <w:p w:rsidR="009611BB" w:rsidRPr="00995107" w:rsidRDefault="009611BB" w:rsidP="009611BB">
            <w:pPr>
              <w:spacing w:line="276" w:lineRule="auto"/>
              <w:jc w:val="center"/>
              <w:rPr>
                <w:rFonts w:ascii="Times New Roman" w:hAnsi="Times New Roman" w:cs="Times New Roman"/>
                <w:sz w:val="20"/>
                <w:szCs w:val="20"/>
              </w:rPr>
            </w:pPr>
            <w:r>
              <w:rPr>
                <w:rFonts w:ascii="Times New Roman" w:hAnsi="Times New Roman" w:cs="Times New Roman"/>
                <w:sz w:val="20"/>
                <w:szCs w:val="20"/>
              </w:rPr>
              <w:t>RSD=0.4(area) &amp; 0.09 (RT)</w:t>
            </w:r>
          </w:p>
        </w:tc>
      </w:tr>
    </w:tbl>
    <w:p w:rsidR="00535C6C" w:rsidRDefault="005D3E54" w:rsidP="009611BB">
      <w:pPr>
        <w:spacing w:line="240" w:lineRule="auto"/>
        <w:jc w:val="both"/>
        <w:rPr>
          <w:rFonts w:ascii="Times New Roman" w:hAnsi="Times New Roman" w:cs="Times New Roman"/>
          <w:sz w:val="20"/>
          <w:szCs w:val="20"/>
        </w:rPr>
      </w:pPr>
      <w:r w:rsidRPr="00995107">
        <w:rPr>
          <w:rFonts w:ascii="Times New Roman" w:hAnsi="Times New Roman" w:cs="Times New Roman"/>
          <w:sz w:val="20"/>
          <w:szCs w:val="20"/>
        </w:rPr>
        <w:lastRenderedPageBreak/>
        <w:t xml:space="preserve">     </w:t>
      </w:r>
    </w:p>
    <w:p w:rsidR="009611BB" w:rsidRDefault="009611BB" w:rsidP="009611BB">
      <w:pPr>
        <w:spacing w:line="240" w:lineRule="auto"/>
        <w:jc w:val="both"/>
        <w:rPr>
          <w:rFonts w:ascii="Times New Roman" w:hAnsi="Times New Roman" w:cs="Times New Roman"/>
          <w:sz w:val="20"/>
          <w:szCs w:val="20"/>
        </w:rPr>
      </w:pPr>
    </w:p>
    <w:p w:rsidR="009611BB" w:rsidRDefault="009611BB" w:rsidP="009611BB">
      <w:pPr>
        <w:spacing w:line="240" w:lineRule="auto"/>
        <w:jc w:val="both"/>
        <w:rPr>
          <w:rFonts w:ascii="Times New Roman" w:hAnsi="Times New Roman" w:cs="Times New Roman"/>
          <w:sz w:val="20"/>
          <w:szCs w:val="20"/>
        </w:rPr>
      </w:pPr>
    </w:p>
    <w:p w:rsidR="009611BB" w:rsidRDefault="009611BB" w:rsidP="009611BB">
      <w:pPr>
        <w:spacing w:line="240" w:lineRule="auto"/>
        <w:jc w:val="both"/>
        <w:rPr>
          <w:rFonts w:ascii="Times New Roman" w:hAnsi="Times New Roman" w:cs="Times New Roman"/>
          <w:sz w:val="20"/>
          <w:szCs w:val="20"/>
        </w:rPr>
      </w:pPr>
    </w:p>
    <w:p w:rsidR="009611BB" w:rsidRDefault="009611BB" w:rsidP="009611BB">
      <w:pPr>
        <w:spacing w:line="240" w:lineRule="auto"/>
        <w:jc w:val="both"/>
        <w:rPr>
          <w:rFonts w:ascii="Times New Roman" w:hAnsi="Times New Roman" w:cs="Times New Roman"/>
          <w:sz w:val="20"/>
          <w:szCs w:val="20"/>
        </w:rPr>
      </w:pPr>
    </w:p>
    <w:p w:rsidR="009611BB" w:rsidRDefault="009611BB" w:rsidP="009611BB">
      <w:pPr>
        <w:spacing w:line="240" w:lineRule="auto"/>
        <w:jc w:val="both"/>
        <w:rPr>
          <w:rFonts w:ascii="Times New Roman" w:hAnsi="Times New Roman" w:cs="Times New Roman"/>
          <w:sz w:val="20"/>
          <w:szCs w:val="20"/>
        </w:rPr>
      </w:pPr>
    </w:p>
    <w:p w:rsidR="009611BB" w:rsidRDefault="009611BB" w:rsidP="009611BB">
      <w:pPr>
        <w:spacing w:line="240" w:lineRule="auto"/>
        <w:jc w:val="both"/>
        <w:rPr>
          <w:rFonts w:ascii="Times New Roman" w:hAnsi="Times New Roman" w:cs="Times New Roman"/>
          <w:sz w:val="20"/>
          <w:szCs w:val="20"/>
        </w:rPr>
      </w:pPr>
    </w:p>
    <w:p w:rsidR="009611BB" w:rsidRDefault="009611BB" w:rsidP="009611BB">
      <w:pPr>
        <w:spacing w:line="240" w:lineRule="auto"/>
        <w:jc w:val="both"/>
        <w:rPr>
          <w:rFonts w:ascii="Times New Roman" w:hAnsi="Times New Roman" w:cs="Times New Roman"/>
          <w:sz w:val="20"/>
          <w:szCs w:val="20"/>
        </w:rPr>
      </w:pPr>
    </w:p>
    <w:p w:rsidR="009611BB" w:rsidRDefault="009611BB" w:rsidP="009611BB">
      <w:pPr>
        <w:spacing w:line="240" w:lineRule="auto"/>
        <w:jc w:val="both"/>
        <w:rPr>
          <w:rFonts w:ascii="Times New Roman" w:hAnsi="Times New Roman" w:cs="Times New Roman"/>
          <w:sz w:val="20"/>
          <w:szCs w:val="20"/>
        </w:rPr>
      </w:pPr>
    </w:p>
    <w:p w:rsidR="009611BB" w:rsidRDefault="009611BB" w:rsidP="009611BB">
      <w:pPr>
        <w:spacing w:line="240" w:lineRule="auto"/>
        <w:jc w:val="both"/>
        <w:rPr>
          <w:rFonts w:ascii="Times New Roman" w:hAnsi="Times New Roman" w:cs="Times New Roman"/>
          <w:sz w:val="20"/>
          <w:szCs w:val="20"/>
        </w:rPr>
      </w:pPr>
    </w:p>
    <w:p w:rsidR="009611BB" w:rsidRDefault="009611BB" w:rsidP="009611BB">
      <w:pPr>
        <w:spacing w:line="240" w:lineRule="auto"/>
        <w:jc w:val="both"/>
        <w:rPr>
          <w:rFonts w:ascii="Times New Roman" w:hAnsi="Times New Roman" w:cs="Times New Roman"/>
          <w:sz w:val="20"/>
          <w:szCs w:val="20"/>
        </w:rPr>
      </w:pPr>
    </w:p>
    <w:p w:rsidR="009611BB" w:rsidRDefault="009611BB" w:rsidP="009611BB">
      <w:pPr>
        <w:spacing w:line="240" w:lineRule="auto"/>
        <w:jc w:val="both"/>
        <w:rPr>
          <w:rFonts w:ascii="Times New Roman" w:hAnsi="Times New Roman" w:cs="Times New Roman"/>
          <w:sz w:val="20"/>
          <w:szCs w:val="20"/>
        </w:rPr>
      </w:pPr>
    </w:p>
    <w:p w:rsidR="009611BB" w:rsidRDefault="002C7859" w:rsidP="009611BB">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p>
    <w:p w:rsidR="002C7859" w:rsidRPr="00D35BAD" w:rsidRDefault="005D28DE" w:rsidP="002C7859">
      <w:pPr>
        <w:jc w:val="center"/>
        <w:rPr>
          <w:rFonts w:ascii="Times New Roman" w:hAnsi="Times New Roman" w:cs="Times New Roman"/>
          <w:b/>
          <w:sz w:val="20"/>
          <w:szCs w:val="20"/>
        </w:rPr>
        <w:sectPr w:rsidR="002C7859" w:rsidRPr="00D35BAD" w:rsidSect="000364EA">
          <w:type w:val="continuous"/>
          <w:pgSz w:w="12240" w:h="15840"/>
          <w:pgMar w:top="1440" w:right="1440" w:bottom="1440" w:left="1440" w:header="720" w:footer="720" w:gutter="0"/>
          <w:cols w:space="720"/>
          <w:docGrid w:linePitch="360"/>
        </w:sectPr>
      </w:pPr>
      <w:r>
        <w:rPr>
          <w:rFonts w:ascii="Times New Roman" w:hAnsi="Times New Roman" w:cs="Times New Roman"/>
          <w:sz w:val="20"/>
          <w:szCs w:val="20"/>
        </w:rPr>
        <w:t xml:space="preserve">          </w:t>
      </w:r>
      <w:r w:rsidR="002C7859">
        <w:rPr>
          <w:rFonts w:ascii="Times New Roman" w:hAnsi="Times New Roman" w:cs="Times New Roman"/>
          <w:sz w:val="20"/>
          <w:szCs w:val="20"/>
        </w:rPr>
        <w:t xml:space="preserve"> </w:t>
      </w:r>
      <w:r w:rsidR="002C7859" w:rsidRPr="00D35BAD">
        <w:rPr>
          <w:rFonts w:ascii="Times New Roman" w:hAnsi="Times New Roman" w:cs="Times New Roman"/>
          <w:b/>
          <w:sz w:val="20"/>
          <w:szCs w:val="20"/>
        </w:rPr>
        <w:t>Table 1- Statistical data</w:t>
      </w:r>
      <w:r w:rsidR="002C7859">
        <w:rPr>
          <w:rFonts w:ascii="Times New Roman" w:hAnsi="Times New Roman" w:cs="Times New Roman"/>
          <w:b/>
          <w:sz w:val="20"/>
          <w:szCs w:val="20"/>
        </w:rPr>
        <w:t xml:space="preserve"> of Torsemide and Spironalactone</w:t>
      </w:r>
      <w:r>
        <w:rPr>
          <w:rFonts w:ascii="Times New Roman" w:hAnsi="Times New Roman" w:cs="Times New Roman"/>
          <w:b/>
          <w:sz w:val="20"/>
          <w:szCs w:val="20"/>
        </w:rPr>
        <w:t xml:space="preserve"> (sample)</w:t>
      </w:r>
    </w:p>
    <w:p w:rsidR="009611BB" w:rsidRDefault="009611BB" w:rsidP="009611BB">
      <w:pPr>
        <w:spacing w:line="240" w:lineRule="auto"/>
        <w:jc w:val="both"/>
        <w:rPr>
          <w:rFonts w:ascii="Times New Roman" w:hAnsi="Times New Roman" w:cs="Times New Roman"/>
          <w:sz w:val="20"/>
          <w:szCs w:val="20"/>
        </w:rPr>
      </w:pPr>
    </w:p>
    <w:p w:rsidR="009611BB" w:rsidRDefault="009611BB" w:rsidP="009611BB">
      <w:pPr>
        <w:spacing w:line="240" w:lineRule="auto"/>
        <w:jc w:val="both"/>
        <w:rPr>
          <w:rFonts w:ascii="Times New Roman" w:hAnsi="Times New Roman" w:cs="Times New Roman"/>
          <w:sz w:val="20"/>
          <w:szCs w:val="20"/>
        </w:rPr>
      </w:pPr>
    </w:p>
    <w:p w:rsidR="009611BB" w:rsidRPr="009611BB" w:rsidRDefault="009611BB" w:rsidP="009611BB">
      <w:pPr>
        <w:spacing w:line="240" w:lineRule="auto"/>
        <w:jc w:val="both"/>
        <w:rPr>
          <w:rFonts w:ascii="Times New Roman" w:hAnsi="Times New Roman" w:cs="Times New Roman"/>
          <w:sz w:val="20"/>
          <w:szCs w:val="20"/>
        </w:rPr>
        <w:sectPr w:rsidR="009611BB" w:rsidRPr="009611BB" w:rsidSect="00AC50AD">
          <w:type w:val="continuous"/>
          <w:pgSz w:w="12240" w:h="15840"/>
          <w:pgMar w:top="1440" w:right="1440" w:bottom="1440" w:left="1440" w:header="720" w:footer="720" w:gutter="0"/>
          <w:cols w:num="2" w:space="720"/>
          <w:docGrid w:linePitch="360"/>
        </w:sectPr>
      </w:pPr>
    </w:p>
    <w:p w:rsidR="007E623B" w:rsidRPr="00D54168" w:rsidRDefault="006B18AF" w:rsidP="004535C7">
      <w:pPr>
        <w:jc w:val="both"/>
        <w:rPr>
          <w:rFonts w:ascii="Times New Roman" w:hAnsi="Times New Roman" w:cs="Times New Roman"/>
          <w:sz w:val="20"/>
          <w:szCs w:val="20"/>
        </w:rPr>
      </w:pPr>
      <w:r w:rsidRPr="00995107">
        <w:rPr>
          <w:rFonts w:ascii="Times New Roman" w:hAnsi="Times New Roman" w:cs="Times New Roman"/>
          <w:b/>
          <w:sz w:val="20"/>
          <w:szCs w:val="20"/>
        </w:rPr>
        <w:lastRenderedPageBreak/>
        <w:t>3. Results</w:t>
      </w:r>
      <w:r w:rsidR="007362EF" w:rsidRPr="00995107">
        <w:rPr>
          <w:rFonts w:ascii="Times New Roman" w:hAnsi="Times New Roman" w:cs="Times New Roman"/>
          <w:b/>
          <w:sz w:val="20"/>
          <w:szCs w:val="20"/>
        </w:rPr>
        <w:t xml:space="preserve"> and Discussion:</w:t>
      </w:r>
    </w:p>
    <w:p w:rsidR="00A4511D" w:rsidRDefault="00A4511D" w:rsidP="00D54168">
      <w:pPr>
        <w:rPr>
          <w:rFonts w:ascii="Times New Roman" w:hAnsi="Times New Roman" w:cs="Times New Roman"/>
          <w:b/>
          <w:sz w:val="20"/>
          <w:szCs w:val="20"/>
        </w:rPr>
        <w:sectPr w:rsidR="00A4511D" w:rsidSect="00AC50AD">
          <w:type w:val="continuous"/>
          <w:pgSz w:w="12240" w:h="15840"/>
          <w:pgMar w:top="1440" w:right="1440" w:bottom="1440" w:left="1440" w:header="720" w:footer="720" w:gutter="0"/>
          <w:cols w:num="2" w:space="720"/>
          <w:docGrid w:linePitch="360"/>
        </w:sectPr>
      </w:pPr>
    </w:p>
    <w:p w:rsidR="007362EF" w:rsidRPr="00995107" w:rsidRDefault="007362EF" w:rsidP="00D54168">
      <w:pPr>
        <w:rPr>
          <w:rFonts w:ascii="Times New Roman" w:hAnsi="Times New Roman" w:cs="Times New Roman"/>
          <w:b/>
          <w:sz w:val="20"/>
          <w:szCs w:val="20"/>
        </w:rPr>
      </w:pPr>
      <w:r w:rsidRPr="00995107">
        <w:rPr>
          <w:rFonts w:ascii="Times New Roman" w:hAnsi="Times New Roman" w:cs="Times New Roman"/>
          <w:b/>
          <w:sz w:val="20"/>
          <w:szCs w:val="20"/>
        </w:rPr>
        <w:lastRenderedPageBreak/>
        <w:t xml:space="preserve">3.1 </w:t>
      </w:r>
      <w:r w:rsidR="00F17E74" w:rsidRPr="00995107">
        <w:rPr>
          <w:rFonts w:ascii="Times New Roman" w:hAnsi="Times New Roman" w:cs="Times New Roman"/>
          <w:b/>
          <w:sz w:val="20"/>
          <w:szCs w:val="20"/>
        </w:rPr>
        <w:t>Optimiz</w:t>
      </w:r>
      <w:r w:rsidR="006B18AF" w:rsidRPr="00995107">
        <w:rPr>
          <w:rFonts w:ascii="Times New Roman" w:hAnsi="Times New Roman" w:cs="Times New Roman"/>
          <w:b/>
          <w:sz w:val="20"/>
          <w:szCs w:val="20"/>
        </w:rPr>
        <w:t xml:space="preserve">ation of the chromatographic </w:t>
      </w:r>
      <w:r w:rsidR="00F17E74" w:rsidRPr="00995107">
        <w:rPr>
          <w:rFonts w:ascii="Times New Roman" w:hAnsi="Times New Roman" w:cs="Times New Roman"/>
          <w:b/>
          <w:sz w:val="20"/>
          <w:szCs w:val="20"/>
        </w:rPr>
        <w:t>conditions</w:t>
      </w:r>
      <w:r w:rsidR="006B18AF" w:rsidRPr="00995107">
        <w:rPr>
          <w:rFonts w:ascii="Times New Roman" w:hAnsi="Times New Roman" w:cs="Times New Roman"/>
          <w:b/>
          <w:sz w:val="20"/>
          <w:szCs w:val="20"/>
        </w:rPr>
        <w:t>:</w:t>
      </w:r>
    </w:p>
    <w:p w:rsidR="000364EA" w:rsidRDefault="000364EA" w:rsidP="000A14EB">
      <w:pPr>
        <w:spacing w:after="0"/>
        <w:jc w:val="both"/>
        <w:rPr>
          <w:rFonts w:ascii="Times New Roman" w:hAnsi="Times New Roman" w:cs="Times New Roman"/>
          <w:sz w:val="20"/>
          <w:szCs w:val="20"/>
        </w:rPr>
        <w:sectPr w:rsidR="000364EA" w:rsidSect="003A2C4E">
          <w:type w:val="continuous"/>
          <w:pgSz w:w="12240" w:h="15840"/>
          <w:pgMar w:top="1440" w:right="1440" w:bottom="1440" w:left="1440" w:header="720" w:footer="720" w:gutter="0"/>
          <w:cols w:num="2" w:space="720"/>
          <w:docGrid w:linePitch="360"/>
        </w:sectPr>
      </w:pPr>
    </w:p>
    <w:p w:rsidR="00AB11B1" w:rsidRDefault="000A14EB" w:rsidP="00AB11B1">
      <w:pPr>
        <w:spacing w:after="0"/>
        <w:jc w:val="both"/>
        <w:rPr>
          <w:rFonts w:ascii="Times New Roman" w:hAnsi="Times New Roman" w:cs="Times New Roman"/>
          <w:sz w:val="20"/>
          <w:szCs w:val="20"/>
        </w:rPr>
      </w:pPr>
      <w:r w:rsidRPr="00AB11B1">
        <w:rPr>
          <w:rFonts w:ascii="Times New Roman" w:hAnsi="Times New Roman" w:cs="Times New Roman"/>
          <w:sz w:val="20"/>
          <w:szCs w:val="20"/>
        </w:rPr>
        <w:lastRenderedPageBreak/>
        <w:t xml:space="preserve">After putting  many trials  by different columns like </w:t>
      </w:r>
      <w:r w:rsidRPr="00AB11B1">
        <w:rPr>
          <w:rFonts w:ascii="Times New Roman" w:eastAsia="Times New Roman" w:hAnsi="Times New Roman" w:cs="Times New Roman"/>
          <w:color w:val="000000"/>
          <w:sz w:val="20"/>
          <w:szCs w:val="20"/>
        </w:rPr>
        <w:t>Xterra C18 (4.6 x 150mm, 5.0</w:t>
      </w:r>
      <w:r w:rsidRPr="00AB11B1">
        <w:rPr>
          <w:rFonts w:ascii="Times New Roman" w:eastAsia="Times New Roman" w:hAnsi="Times New Roman" w:cs="Times New Roman"/>
          <w:color w:val="000000"/>
          <w:sz w:val="20"/>
          <w:szCs w:val="20"/>
        </w:rPr>
        <w:sym w:font="Symbol" w:char="006D"/>
      </w:r>
      <w:r w:rsidRPr="00AB11B1">
        <w:rPr>
          <w:rFonts w:ascii="Times New Roman" w:eastAsia="Times New Roman" w:hAnsi="Times New Roman" w:cs="Times New Roman"/>
          <w:color w:val="000000"/>
          <w:sz w:val="20"/>
          <w:szCs w:val="20"/>
        </w:rPr>
        <w:t>m)</w:t>
      </w:r>
      <w:r w:rsidRPr="00AB11B1">
        <w:rPr>
          <w:rFonts w:ascii="Times New Roman" w:hAnsi="Times New Roman"/>
          <w:color w:val="000000"/>
          <w:sz w:val="20"/>
          <w:szCs w:val="20"/>
        </w:rPr>
        <w:t xml:space="preserve">, </w:t>
      </w:r>
      <w:r w:rsidRPr="00AB11B1">
        <w:rPr>
          <w:rFonts w:ascii="Times New Roman" w:eastAsia="Times New Roman" w:hAnsi="Times New Roman" w:cs="Times New Roman"/>
          <w:color w:val="000000"/>
          <w:sz w:val="20"/>
          <w:szCs w:val="20"/>
        </w:rPr>
        <w:t>Xterra C18 (4.6 x 150mm, 5.0</w:t>
      </w:r>
      <w:r w:rsidRPr="00AB11B1">
        <w:rPr>
          <w:rFonts w:ascii="Times New Roman" w:eastAsia="Times New Roman" w:hAnsi="Times New Roman" w:cs="Times New Roman"/>
          <w:color w:val="000000"/>
          <w:sz w:val="20"/>
          <w:szCs w:val="20"/>
        </w:rPr>
        <w:sym w:font="Symbol" w:char="006D"/>
      </w:r>
      <w:r w:rsidRPr="00AB11B1">
        <w:rPr>
          <w:rFonts w:ascii="Times New Roman" w:eastAsia="Times New Roman" w:hAnsi="Times New Roman" w:cs="Times New Roman"/>
          <w:color w:val="000000"/>
          <w:sz w:val="20"/>
          <w:szCs w:val="20"/>
        </w:rPr>
        <w:t>m)</w:t>
      </w:r>
      <w:r w:rsidRPr="00AB11B1">
        <w:rPr>
          <w:rFonts w:ascii="Times New Roman" w:hAnsi="Times New Roman"/>
          <w:color w:val="000000"/>
          <w:sz w:val="20"/>
          <w:szCs w:val="20"/>
        </w:rPr>
        <w:t xml:space="preserve">, </w:t>
      </w:r>
      <w:r w:rsidRPr="00AB11B1">
        <w:rPr>
          <w:rFonts w:ascii="Times New Roman" w:eastAsia="Times New Roman" w:hAnsi="Times New Roman" w:cs="Times New Roman"/>
          <w:color w:val="000000"/>
          <w:sz w:val="20"/>
          <w:szCs w:val="20"/>
        </w:rPr>
        <w:t>Xterra C18 (4.6 x 100mm, 5.0</w:t>
      </w:r>
      <w:r w:rsidRPr="00AB11B1">
        <w:rPr>
          <w:rFonts w:ascii="Times New Roman" w:eastAsia="Times New Roman" w:hAnsi="Times New Roman" w:cs="Times New Roman"/>
          <w:color w:val="000000"/>
          <w:sz w:val="20"/>
          <w:szCs w:val="20"/>
        </w:rPr>
        <w:sym w:font="Symbol" w:char="006D"/>
      </w:r>
      <w:r w:rsidRPr="00AB11B1">
        <w:rPr>
          <w:rFonts w:ascii="Times New Roman" w:eastAsia="Times New Roman" w:hAnsi="Times New Roman" w:cs="Times New Roman"/>
          <w:color w:val="000000"/>
          <w:sz w:val="20"/>
          <w:szCs w:val="20"/>
        </w:rPr>
        <w:t>m)</w:t>
      </w:r>
      <w:r w:rsidRPr="00AB11B1">
        <w:rPr>
          <w:rFonts w:ascii="Times New Roman" w:hAnsi="Times New Roman"/>
          <w:color w:val="000000"/>
          <w:sz w:val="20"/>
          <w:szCs w:val="20"/>
        </w:rPr>
        <w:t xml:space="preserve">, </w:t>
      </w:r>
      <w:r w:rsidRPr="00AB11B1">
        <w:rPr>
          <w:rFonts w:ascii="Times New Roman" w:eastAsia="Times New Roman" w:hAnsi="Times New Roman" w:cs="Times New Roman"/>
          <w:color w:val="000000"/>
          <w:sz w:val="20"/>
          <w:szCs w:val="20"/>
        </w:rPr>
        <w:t>Waters C18 (4.6 x 150mm, 5.0</w:t>
      </w:r>
      <w:r w:rsidRPr="00AB11B1">
        <w:rPr>
          <w:rFonts w:ascii="Times New Roman" w:eastAsia="Times New Roman" w:hAnsi="Times New Roman" w:cs="Times New Roman"/>
          <w:color w:val="000000"/>
          <w:sz w:val="20"/>
          <w:szCs w:val="20"/>
        </w:rPr>
        <w:sym w:font="Symbol" w:char="006D"/>
      </w:r>
      <w:r w:rsidRPr="00AB11B1">
        <w:rPr>
          <w:rFonts w:ascii="Times New Roman" w:eastAsia="Times New Roman" w:hAnsi="Times New Roman" w:cs="Times New Roman"/>
          <w:color w:val="000000"/>
          <w:sz w:val="20"/>
          <w:szCs w:val="20"/>
        </w:rPr>
        <w:t>m)</w:t>
      </w:r>
      <w:r w:rsidRPr="00AB11B1">
        <w:rPr>
          <w:rFonts w:ascii="Times New Roman" w:hAnsi="Times New Roman"/>
          <w:color w:val="000000"/>
          <w:sz w:val="20"/>
          <w:szCs w:val="20"/>
        </w:rPr>
        <w:t xml:space="preserve"> and different mobile phases  like </w:t>
      </w:r>
      <w:r w:rsidRPr="00AB11B1">
        <w:rPr>
          <w:rFonts w:ascii="Times New Roman" w:eastAsia="Times New Roman" w:hAnsi="Times New Roman" w:cs="Times New Roman"/>
          <w:sz w:val="20"/>
          <w:szCs w:val="20"/>
        </w:rPr>
        <w:t>50% Water: 50% Methanol</w:t>
      </w:r>
      <w:r w:rsidRPr="00AB11B1">
        <w:rPr>
          <w:rFonts w:ascii="Times New Roman" w:hAnsi="Times New Roman"/>
          <w:sz w:val="20"/>
          <w:szCs w:val="20"/>
        </w:rPr>
        <w:t xml:space="preserve">, </w:t>
      </w:r>
      <w:r w:rsidRPr="00AB11B1">
        <w:rPr>
          <w:rFonts w:ascii="Times New Roman" w:eastAsia="Times New Roman" w:hAnsi="Times New Roman" w:cs="Times New Roman"/>
          <w:sz w:val="20"/>
          <w:szCs w:val="20"/>
        </w:rPr>
        <w:t>50% Water: 50% Acetonitrile</w:t>
      </w:r>
      <w:r w:rsidRPr="00AB11B1">
        <w:rPr>
          <w:rFonts w:ascii="Times New Roman" w:hAnsi="Times New Roman"/>
          <w:sz w:val="20"/>
          <w:szCs w:val="20"/>
        </w:rPr>
        <w:t xml:space="preserve">, </w:t>
      </w:r>
      <w:r w:rsidRPr="00AB11B1">
        <w:rPr>
          <w:rFonts w:ascii="Times New Roman" w:eastAsia="Times New Roman" w:hAnsi="Times New Roman" w:cs="Times New Roman"/>
          <w:sz w:val="20"/>
          <w:szCs w:val="20"/>
        </w:rPr>
        <w:t>60% Phosphate buffer pH6: 40% Acetonitrile</w:t>
      </w:r>
      <w:r w:rsidRPr="00AB11B1">
        <w:rPr>
          <w:rFonts w:ascii="Times New Roman" w:hAnsi="Times New Roman"/>
          <w:sz w:val="20"/>
          <w:szCs w:val="20"/>
        </w:rPr>
        <w:t xml:space="preserve">, </w:t>
      </w:r>
      <w:r w:rsidRPr="00AB11B1">
        <w:rPr>
          <w:rFonts w:ascii="Times New Roman" w:eastAsia="Times New Roman" w:hAnsi="Times New Roman" w:cs="Times New Roman"/>
          <w:sz w:val="20"/>
          <w:szCs w:val="20"/>
        </w:rPr>
        <w:t>80% Phosphate buffer pH6: 20% Acetonitrile</w:t>
      </w:r>
      <w:r w:rsidRPr="00AB11B1">
        <w:rPr>
          <w:rFonts w:ascii="Times New Roman" w:hAnsi="Times New Roman"/>
          <w:sz w:val="20"/>
          <w:szCs w:val="20"/>
        </w:rPr>
        <w:t xml:space="preserve">. Also different </w:t>
      </w:r>
      <w:r w:rsidR="00AB11B1" w:rsidRPr="00AB11B1">
        <w:rPr>
          <w:rFonts w:ascii="Times New Roman" w:hAnsi="Times New Roman"/>
          <w:sz w:val="20"/>
          <w:szCs w:val="20"/>
        </w:rPr>
        <w:t xml:space="preserve">run times like 6/7/5 minutes were tried. At last the optimized method was found to be </w:t>
      </w:r>
      <w:r w:rsidR="00AB11B1" w:rsidRPr="00AB11B1">
        <w:rPr>
          <w:rFonts w:ascii="Times New Roman" w:eastAsia="Times New Roman" w:hAnsi="Times New Roman" w:cs="Times New Roman"/>
          <w:color w:val="000000"/>
          <w:sz w:val="20"/>
          <w:szCs w:val="20"/>
        </w:rPr>
        <w:t>Inertsil ODS (4.6 x 250mm, 5.0</w:t>
      </w:r>
      <w:r w:rsidR="00AB11B1" w:rsidRPr="00AB11B1">
        <w:rPr>
          <w:rFonts w:ascii="Times New Roman" w:eastAsia="Times New Roman" w:hAnsi="Times New Roman" w:cs="Times New Roman"/>
          <w:color w:val="000000"/>
          <w:sz w:val="20"/>
          <w:szCs w:val="20"/>
        </w:rPr>
        <w:sym w:font="Symbol" w:char="006D"/>
      </w:r>
      <w:r w:rsidR="00AB11B1" w:rsidRPr="00AB11B1">
        <w:rPr>
          <w:rFonts w:ascii="Times New Roman" w:eastAsia="Times New Roman" w:hAnsi="Times New Roman" w:cs="Times New Roman"/>
          <w:color w:val="000000"/>
          <w:sz w:val="20"/>
          <w:szCs w:val="20"/>
        </w:rPr>
        <w:t>m)</w:t>
      </w:r>
      <w:r w:rsidR="00AB11B1">
        <w:rPr>
          <w:rFonts w:ascii="Times New Roman" w:hAnsi="Times New Roman"/>
          <w:sz w:val="20"/>
          <w:szCs w:val="20"/>
        </w:rPr>
        <w:t>, mobile phase-</w:t>
      </w:r>
      <w:r w:rsidR="00AB11B1" w:rsidRPr="00AB11B1">
        <w:rPr>
          <w:rFonts w:ascii="Times New Roman" w:eastAsia="Times New Roman" w:hAnsi="Times New Roman" w:cs="Times New Roman"/>
          <w:sz w:val="20"/>
          <w:szCs w:val="20"/>
        </w:rPr>
        <w:t>20% 0.1% OPA buffer: 80%ACN</w:t>
      </w:r>
      <w:r w:rsidR="00AB11B1">
        <w:rPr>
          <w:rFonts w:ascii="Times New Roman" w:hAnsi="Times New Roman"/>
          <w:sz w:val="20"/>
          <w:szCs w:val="20"/>
        </w:rPr>
        <w:t>,flow rate-</w:t>
      </w:r>
      <w:r w:rsidR="00AB11B1" w:rsidRPr="00AB11B1">
        <w:rPr>
          <w:rFonts w:ascii="Times New Roman" w:eastAsia="Times New Roman" w:hAnsi="Times New Roman" w:cs="Times New Roman"/>
          <w:sz w:val="20"/>
          <w:szCs w:val="20"/>
        </w:rPr>
        <w:t>1.0 ml per min</w:t>
      </w:r>
      <w:r w:rsidR="00AB11B1">
        <w:rPr>
          <w:rFonts w:ascii="Times New Roman" w:hAnsi="Times New Roman"/>
          <w:sz w:val="20"/>
          <w:szCs w:val="20"/>
        </w:rPr>
        <w:t xml:space="preserve"> wavelength-</w:t>
      </w:r>
      <w:r w:rsidR="00AB11B1" w:rsidRPr="00AB11B1">
        <w:rPr>
          <w:rFonts w:ascii="Times New Roman" w:eastAsia="Times New Roman" w:hAnsi="Times New Roman" w:cs="Times New Roman"/>
          <w:sz w:val="20"/>
          <w:szCs w:val="20"/>
        </w:rPr>
        <w:t>235 nm</w:t>
      </w:r>
      <w:r w:rsidR="00AB11B1">
        <w:rPr>
          <w:rFonts w:ascii="Times New Roman" w:hAnsi="Times New Roman"/>
          <w:sz w:val="20"/>
          <w:szCs w:val="20"/>
        </w:rPr>
        <w:t>, injection vol-</w:t>
      </w:r>
      <w:r w:rsidR="00AB11B1" w:rsidRPr="00AB11B1">
        <w:rPr>
          <w:rFonts w:ascii="Times New Roman" w:eastAsia="Times New Roman" w:hAnsi="Times New Roman" w:cs="Times New Roman"/>
          <w:sz w:val="20"/>
          <w:szCs w:val="20"/>
        </w:rPr>
        <w:t xml:space="preserve">20 </w:t>
      </w:r>
      <w:r w:rsidR="00AB11B1" w:rsidRPr="00AB11B1">
        <w:rPr>
          <w:rFonts w:ascii="Times New Roman" w:eastAsia="Times New Roman" w:hAnsi="Times New Roman" w:cs="Times New Roman"/>
          <w:sz w:val="20"/>
          <w:szCs w:val="20"/>
        </w:rPr>
        <w:sym w:font="Symbol" w:char="006D"/>
      </w:r>
      <w:r w:rsidR="00AB11B1" w:rsidRPr="00AB11B1">
        <w:rPr>
          <w:rFonts w:ascii="Times New Roman" w:eastAsia="Times New Roman" w:hAnsi="Times New Roman" w:cs="Times New Roman"/>
          <w:sz w:val="20"/>
          <w:szCs w:val="20"/>
        </w:rPr>
        <w:t>l</w:t>
      </w:r>
      <w:r w:rsidR="00AB11B1">
        <w:rPr>
          <w:rFonts w:ascii="Times New Roman" w:hAnsi="Times New Roman"/>
          <w:sz w:val="20"/>
          <w:szCs w:val="20"/>
        </w:rPr>
        <w:t>, run time -</w:t>
      </w:r>
      <w:r w:rsidR="00AB11B1" w:rsidRPr="00AB11B1">
        <w:rPr>
          <w:rFonts w:ascii="Times New Roman" w:eastAsia="Times New Roman" w:hAnsi="Times New Roman" w:cs="Times New Roman"/>
          <w:sz w:val="20"/>
          <w:szCs w:val="20"/>
        </w:rPr>
        <w:t>10 min.</w:t>
      </w:r>
      <w:r w:rsidR="00AB11B1">
        <w:rPr>
          <w:rFonts w:ascii="Times New Roman" w:hAnsi="Times New Roman"/>
          <w:sz w:val="20"/>
          <w:szCs w:val="20"/>
        </w:rPr>
        <w:t xml:space="preserve"> The separation was achieved good. </w:t>
      </w:r>
      <w:r w:rsidR="00AB11B1">
        <w:rPr>
          <w:rFonts w:ascii="Times New Roman" w:hAnsi="Times New Roman" w:cs="Times New Roman"/>
          <w:sz w:val="20"/>
          <w:szCs w:val="20"/>
        </w:rPr>
        <w:t xml:space="preserve">The tailing factor was 1.1 &amp;1.4 repectively for TOR &amp; SPR. The theoretical plate count was obtained as 3000 &amp; 4600(&gt;2000) </w:t>
      </w:r>
      <w:r w:rsidR="00AB11B1" w:rsidRPr="00AB11B1">
        <w:rPr>
          <w:rFonts w:ascii="Times New Roman" w:hAnsi="Times New Roman" w:cs="Times New Roman"/>
          <w:sz w:val="20"/>
          <w:szCs w:val="20"/>
        </w:rPr>
        <w:t xml:space="preserve"> </w:t>
      </w:r>
      <w:r w:rsidR="00AB11B1">
        <w:rPr>
          <w:rFonts w:ascii="Times New Roman" w:hAnsi="Times New Roman" w:cs="Times New Roman"/>
          <w:sz w:val="20"/>
          <w:szCs w:val="20"/>
        </w:rPr>
        <w:t>according to the ICH guidelines</w:t>
      </w:r>
      <w:r w:rsidR="00AB11B1" w:rsidRPr="00995107">
        <w:rPr>
          <w:rFonts w:ascii="Times New Roman" w:hAnsi="Times New Roman" w:cs="Times New Roman"/>
          <w:sz w:val="20"/>
          <w:szCs w:val="20"/>
        </w:rPr>
        <w:t>.</w:t>
      </w:r>
    </w:p>
    <w:p w:rsidR="00AB11B1" w:rsidRDefault="00AB11B1" w:rsidP="00AB11B1">
      <w:pPr>
        <w:spacing w:after="0"/>
        <w:jc w:val="both"/>
        <w:rPr>
          <w:rFonts w:ascii="Times New Roman" w:hAnsi="Times New Roman" w:cs="Times New Roman"/>
          <w:sz w:val="20"/>
          <w:szCs w:val="20"/>
        </w:rPr>
      </w:pPr>
      <w:r w:rsidRPr="00AB11B1">
        <w:rPr>
          <w:rFonts w:ascii="Times New Roman" w:hAnsi="Times New Roman" w:cs="Times New Roman"/>
          <w:noProof/>
          <w:sz w:val="20"/>
          <w:szCs w:val="20"/>
        </w:rPr>
        <w:lastRenderedPageBreak/>
        <w:drawing>
          <wp:inline distT="0" distB="0" distL="0" distR="0">
            <wp:extent cx="2590800" cy="1114425"/>
            <wp:effectExtent l="19050" t="0" r="0" b="0"/>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srcRect/>
                    <a:stretch>
                      <a:fillRect/>
                    </a:stretch>
                  </pic:blipFill>
                  <pic:spPr bwMode="auto">
                    <a:xfrm>
                      <a:off x="0" y="0"/>
                      <a:ext cx="2590800" cy="1114425"/>
                    </a:xfrm>
                    <a:prstGeom prst="rect">
                      <a:avLst/>
                    </a:prstGeom>
                    <a:noFill/>
                    <a:ln w="9525">
                      <a:noFill/>
                      <a:miter lim="800000"/>
                      <a:headEnd/>
                      <a:tailEnd/>
                    </a:ln>
                  </pic:spPr>
                </pic:pic>
              </a:graphicData>
            </a:graphic>
          </wp:inline>
        </w:drawing>
      </w:r>
    </w:p>
    <w:p w:rsidR="00AB11B1" w:rsidRDefault="00AB11B1" w:rsidP="00AB11B1">
      <w:pPr>
        <w:spacing w:after="0"/>
        <w:jc w:val="both"/>
        <w:rPr>
          <w:rFonts w:ascii="Times New Roman" w:hAnsi="Times New Roman" w:cs="Times New Roman"/>
          <w:sz w:val="20"/>
          <w:szCs w:val="20"/>
        </w:rPr>
      </w:pPr>
    </w:p>
    <w:p w:rsidR="00AB11B1" w:rsidRDefault="00213C6F" w:rsidP="00AB11B1">
      <w:pPr>
        <w:spacing w:line="240" w:lineRule="auto"/>
        <w:rPr>
          <w:rFonts w:ascii="Times New Roman" w:hAnsi="Times New Roman" w:cs="Times New Roman"/>
          <w:b/>
          <w:sz w:val="20"/>
          <w:szCs w:val="20"/>
        </w:rPr>
      </w:pPr>
      <w:r>
        <w:rPr>
          <w:rFonts w:ascii="Times New Roman" w:hAnsi="Times New Roman" w:cs="Times New Roman"/>
          <w:b/>
          <w:sz w:val="20"/>
          <w:szCs w:val="20"/>
        </w:rPr>
        <w:t>Fig 6</w:t>
      </w:r>
      <w:r w:rsidR="00AB11B1">
        <w:rPr>
          <w:rFonts w:ascii="Times New Roman" w:hAnsi="Times New Roman" w:cs="Times New Roman"/>
          <w:b/>
          <w:sz w:val="20"/>
          <w:szCs w:val="20"/>
        </w:rPr>
        <w:t>- Chromatogram of blank solution</w:t>
      </w:r>
    </w:p>
    <w:p w:rsidR="00D8117D" w:rsidRDefault="00D8117D" w:rsidP="00AB11B1">
      <w:pPr>
        <w:spacing w:after="0" w:line="240" w:lineRule="auto"/>
        <w:jc w:val="both"/>
        <w:rPr>
          <w:rFonts w:ascii="Times New Roman" w:hAnsi="Times New Roman" w:cs="Times New Roman"/>
          <w:sz w:val="20"/>
          <w:szCs w:val="20"/>
        </w:rPr>
      </w:pPr>
    </w:p>
    <w:p w:rsidR="00F13408" w:rsidRPr="00AB11B1" w:rsidRDefault="00F13408" w:rsidP="00AB11B1">
      <w:pPr>
        <w:spacing w:after="0" w:line="240" w:lineRule="auto"/>
        <w:jc w:val="both"/>
        <w:rPr>
          <w:rFonts w:ascii="Times New Roman" w:hAnsi="Times New Roman"/>
          <w:sz w:val="20"/>
          <w:szCs w:val="20"/>
        </w:rPr>
      </w:pPr>
      <w:r w:rsidRPr="00995107">
        <w:rPr>
          <w:rFonts w:ascii="Times New Roman" w:hAnsi="Times New Roman" w:cs="Times New Roman"/>
          <w:b/>
          <w:sz w:val="20"/>
          <w:szCs w:val="20"/>
        </w:rPr>
        <w:t>3.2 Specificity</w:t>
      </w:r>
      <w:r w:rsidRPr="00995107">
        <w:rPr>
          <w:rFonts w:ascii="Times New Roman" w:hAnsi="Times New Roman" w:cs="Times New Roman"/>
          <w:sz w:val="20"/>
          <w:szCs w:val="20"/>
        </w:rPr>
        <w:t>:</w:t>
      </w:r>
    </w:p>
    <w:p w:rsidR="000364EA" w:rsidRDefault="004535C7" w:rsidP="004535C7">
      <w:pPr>
        <w:jc w:val="both"/>
        <w:rPr>
          <w:rFonts w:ascii="Times New Roman" w:hAnsi="Times New Roman" w:cs="Times New Roman"/>
          <w:sz w:val="20"/>
          <w:szCs w:val="20"/>
        </w:rPr>
      </w:pPr>
      <w:r>
        <w:rPr>
          <w:rFonts w:ascii="Times New Roman" w:hAnsi="Times New Roman" w:cs="Times New Roman"/>
          <w:sz w:val="20"/>
          <w:szCs w:val="20"/>
        </w:rPr>
        <w:t xml:space="preserve"> </w:t>
      </w:r>
      <w:r w:rsidR="00F13408" w:rsidRPr="00995107">
        <w:rPr>
          <w:rFonts w:ascii="Times New Roman" w:hAnsi="Times New Roman" w:cs="Times New Roman"/>
          <w:sz w:val="20"/>
          <w:szCs w:val="20"/>
        </w:rPr>
        <w:t xml:space="preserve">A blank solution was injected in to the HPLC system followed by the standard solution &amp; formulation solutions of TOR &amp; SPR were also </w:t>
      </w:r>
      <w:r w:rsidR="00AD69C9" w:rsidRPr="00995107">
        <w:rPr>
          <w:rFonts w:ascii="Times New Roman" w:hAnsi="Times New Roman" w:cs="Times New Roman"/>
          <w:sz w:val="20"/>
          <w:szCs w:val="20"/>
        </w:rPr>
        <w:t>injected,</w:t>
      </w:r>
      <w:r w:rsidR="00F13408" w:rsidRPr="00995107">
        <w:rPr>
          <w:rFonts w:ascii="Times New Roman" w:hAnsi="Times New Roman" w:cs="Times New Roman"/>
          <w:sz w:val="20"/>
          <w:szCs w:val="20"/>
        </w:rPr>
        <w:t xml:space="preserve"> interference pattern was noted down </w:t>
      </w:r>
      <w:r w:rsidR="00D8117D">
        <w:rPr>
          <w:rFonts w:ascii="Times New Roman" w:hAnsi="Times New Roman" w:cs="Times New Roman"/>
          <w:sz w:val="20"/>
          <w:szCs w:val="20"/>
        </w:rPr>
        <w:t xml:space="preserve">as shown in above </w:t>
      </w:r>
      <w:r w:rsidR="005D28DE">
        <w:rPr>
          <w:rFonts w:ascii="Times New Roman" w:hAnsi="Times New Roman" w:cs="Times New Roman"/>
          <w:sz w:val="20"/>
          <w:szCs w:val="20"/>
        </w:rPr>
        <w:t xml:space="preserve"> (fig 6</w:t>
      </w:r>
      <w:r>
        <w:rPr>
          <w:rFonts w:ascii="Times New Roman" w:hAnsi="Times New Roman" w:cs="Times New Roman"/>
          <w:sz w:val="20"/>
          <w:szCs w:val="20"/>
        </w:rPr>
        <w:t>)</w:t>
      </w:r>
    </w:p>
    <w:p w:rsidR="00A4511D" w:rsidRDefault="00A4511D" w:rsidP="004535C7">
      <w:pPr>
        <w:jc w:val="both"/>
        <w:rPr>
          <w:rFonts w:ascii="Times New Roman" w:hAnsi="Times New Roman" w:cs="Times New Roman"/>
          <w:sz w:val="20"/>
          <w:szCs w:val="20"/>
        </w:rPr>
        <w:sectPr w:rsidR="00A4511D" w:rsidSect="003A2C4E">
          <w:type w:val="continuous"/>
          <w:pgSz w:w="12240" w:h="15840"/>
          <w:pgMar w:top="1440" w:right="1440" w:bottom="1440" w:left="1440" w:header="720" w:footer="720" w:gutter="0"/>
          <w:cols w:num="2" w:space="720"/>
          <w:docGrid w:linePitch="360"/>
        </w:sectPr>
      </w:pPr>
    </w:p>
    <w:p w:rsidR="00AB11B1" w:rsidRDefault="00AB11B1" w:rsidP="004535C7">
      <w:pPr>
        <w:jc w:val="both"/>
        <w:rPr>
          <w:rFonts w:ascii="Times New Roman" w:hAnsi="Times New Roman" w:cs="Times New Roman"/>
          <w:sz w:val="20"/>
          <w:szCs w:val="20"/>
        </w:rPr>
      </w:pPr>
    </w:p>
    <w:p w:rsidR="00461665" w:rsidRDefault="00461665" w:rsidP="004535C7">
      <w:pPr>
        <w:jc w:val="both"/>
        <w:rPr>
          <w:rFonts w:ascii="Times New Roman" w:hAnsi="Times New Roman" w:cs="Times New Roman"/>
          <w:sz w:val="20"/>
          <w:szCs w:val="20"/>
        </w:rPr>
      </w:pPr>
    </w:p>
    <w:p w:rsidR="003A2C4E" w:rsidRDefault="003A2C4E" w:rsidP="003A2C4E">
      <w:pPr>
        <w:ind w:firstLine="720"/>
        <w:jc w:val="both"/>
        <w:rPr>
          <w:rFonts w:ascii="Times New Roman" w:hAnsi="Times New Roman" w:cs="Times New Roman"/>
          <w:sz w:val="20"/>
          <w:szCs w:val="20"/>
        </w:rPr>
        <w:sectPr w:rsidR="003A2C4E" w:rsidSect="003A2C4E">
          <w:type w:val="continuous"/>
          <w:pgSz w:w="12240" w:h="15840"/>
          <w:pgMar w:top="1440" w:right="1440" w:bottom="1440" w:left="1440" w:header="720" w:footer="720" w:gutter="0"/>
          <w:cols w:num="2" w:space="720"/>
          <w:docGrid w:linePitch="360"/>
        </w:sectPr>
      </w:pPr>
    </w:p>
    <w:p w:rsidR="003A2C4E" w:rsidRPr="00D8117D" w:rsidRDefault="003A2C4E" w:rsidP="00D8117D">
      <w:pPr>
        <w:ind w:firstLine="720"/>
        <w:jc w:val="both"/>
        <w:rPr>
          <w:rFonts w:ascii="Times New Roman" w:hAnsi="Times New Roman" w:cs="Times New Roman"/>
          <w:sz w:val="20"/>
          <w:szCs w:val="20"/>
        </w:rPr>
        <w:sectPr w:rsidR="003A2C4E" w:rsidRPr="00D8117D" w:rsidSect="00AC50AD">
          <w:type w:val="continuous"/>
          <w:pgSz w:w="12240" w:h="15840"/>
          <w:pgMar w:top="1440" w:right="1440" w:bottom="1440" w:left="1440" w:header="720" w:footer="720" w:gutter="0"/>
          <w:cols w:num="2" w:space="720"/>
          <w:docGrid w:linePitch="360"/>
        </w:sectPr>
      </w:pPr>
    </w:p>
    <w:p w:rsidR="00D2242A" w:rsidRPr="00D54168" w:rsidRDefault="00B329A9" w:rsidP="00995107">
      <w:pPr>
        <w:spacing w:line="240" w:lineRule="auto"/>
        <w:rPr>
          <w:rFonts w:ascii="Times New Roman" w:hAnsi="Times New Roman" w:cs="Times New Roman"/>
          <w:b/>
          <w:sz w:val="20"/>
          <w:szCs w:val="20"/>
        </w:rPr>
      </w:pPr>
      <w:r w:rsidRPr="00995107">
        <w:rPr>
          <w:rFonts w:ascii="Times New Roman" w:hAnsi="Times New Roman" w:cs="Times New Roman"/>
          <w:b/>
          <w:sz w:val="20"/>
          <w:szCs w:val="20"/>
        </w:rPr>
        <w:lastRenderedPageBreak/>
        <w:t>3.3 System suitability:</w:t>
      </w:r>
    </w:p>
    <w:p w:rsidR="0096628B" w:rsidRDefault="00B329A9" w:rsidP="00D8117D">
      <w:pPr>
        <w:ind w:firstLine="720"/>
        <w:jc w:val="both"/>
        <w:rPr>
          <w:rFonts w:ascii="Times New Roman" w:hAnsi="Times New Roman" w:cs="Times New Roman"/>
          <w:sz w:val="20"/>
          <w:szCs w:val="20"/>
        </w:rPr>
      </w:pPr>
      <w:r w:rsidRPr="00995107">
        <w:rPr>
          <w:rFonts w:ascii="Times New Roman" w:hAnsi="Times New Roman" w:cs="Times New Roman"/>
          <w:sz w:val="20"/>
          <w:szCs w:val="20"/>
        </w:rPr>
        <w:t xml:space="preserve">The standard solution of TOR </w:t>
      </w:r>
      <w:r w:rsidR="003B65B4" w:rsidRPr="00995107">
        <w:rPr>
          <w:rFonts w:ascii="Times New Roman" w:hAnsi="Times New Roman" w:cs="Times New Roman"/>
          <w:sz w:val="20"/>
          <w:szCs w:val="20"/>
        </w:rPr>
        <w:t xml:space="preserve">and </w:t>
      </w:r>
      <w:r w:rsidRPr="00995107">
        <w:rPr>
          <w:rFonts w:ascii="Times New Roman" w:hAnsi="Times New Roman" w:cs="Times New Roman"/>
          <w:sz w:val="20"/>
          <w:szCs w:val="20"/>
        </w:rPr>
        <w:t>SPR were injected into the HPLC system 6 times &amp;</w:t>
      </w:r>
      <w:r w:rsidR="00C93CE2" w:rsidRPr="00995107">
        <w:rPr>
          <w:rFonts w:ascii="Times New Roman" w:hAnsi="Times New Roman" w:cs="Times New Roman"/>
          <w:sz w:val="20"/>
          <w:szCs w:val="20"/>
        </w:rPr>
        <w:t xml:space="preserve"> % RSD of retention </w:t>
      </w:r>
      <w:r w:rsidR="00A3300F" w:rsidRPr="00995107">
        <w:rPr>
          <w:rFonts w:ascii="Times New Roman" w:hAnsi="Times New Roman" w:cs="Times New Roman"/>
          <w:sz w:val="20"/>
          <w:szCs w:val="20"/>
        </w:rPr>
        <w:t>times, tailing</w:t>
      </w:r>
      <w:r w:rsidR="00C93CE2" w:rsidRPr="00995107">
        <w:rPr>
          <w:rFonts w:ascii="Times New Roman" w:hAnsi="Times New Roman" w:cs="Times New Roman"/>
          <w:sz w:val="20"/>
          <w:szCs w:val="20"/>
        </w:rPr>
        <w:t xml:space="preserve"> factors, </w:t>
      </w:r>
      <w:r w:rsidR="00995107">
        <w:rPr>
          <w:rFonts w:ascii="Times New Roman" w:hAnsi="Times New Roman" w:cs="Times New Roman"/>
          <w:sz w:val="20"/>
          <w:szCs w:val="20"/>
        </w:rPr>
        <w:t xml:space="preserve">and </w:t>
      </w:r>
      <w:r w:rsidR="00A3300F" w:rsidRPr="00995107">
        <w:rPr>
          <w:rFonts w:ascii="Times New Roman" w:hAnsi="Times New Roman" w:cs="Times New Roman"/>
          <w:sz w:val="20"/>
          <w:szCs w:val="20"/>
        </w:rPr>
        <w:t>theoretical</w:t>
      </w:r>
      <w:r w:rsidR="00C93CE2" w:rsidRPr="00995107">
        <w:rPr>
          <w:rFonts w:ascii="Times New Roman" w:hAnsi="Times New Roman" w:cs="Times New Roman"/>
          <w:sz w:val="20"/>
          <w:szCs w:val="20"/>
        </w:rPr>
        <w:t xml:space="preserve"> plates were</w:t>
      </w:r>
      <w:r w:rsidR="00FF3017">
        <w:rPr>
          <w:rFonts w:ascii="Times New Roman" w:hAnsi="Times New Roman" w:cs="Times New Roman"/>
          <w:sz w:val="20"/>
          <w:szCs w:val="20"/>
        </w:rPr>
        <w:t xml:space="preserve"> </w:t>
      </w:r>
      <w:r w:rsidR="00C93CE2" w:rsidRPr="00995107">
        <w:rPr>
          <w:rFonts w:ascii="Times New Roman" w:hAnsi="Times New Roman" w:cs="Times New Roman"/>
          <w:sz w:val="20"/>
          <w:szCs w:val="20"/>
        </w:rPr>
        <w:t>found to be 3.1, 1.4</w:t>
      </w:r>
      <w:r w:rsidR="00A3300F" w:rsidRPr="00995107">
        <w:rPr>
          <w:rFonts w:ascii="Times New Roman" w:hAnsi="Times New Roman" w:cs="Times New Roman"/>
          <w:sz w:val="20"/>
          <w:szCs w:val="20"/>
        </w:rPr>
        <w:t xml:space="preserve">, and </w:t>
      </w:r>
      <w:r w:rsidR="00C93CE2" w:rsidRPr="00995107">
        <w:rPr>
          <w:rFonts w:ascii="Times New Roman" w:hAnsi="Times New Roman" w:cs="Times New Roman"/>
          <w:sz w:val="20"/>
          <w:szCs w:val="20"/>
        </w:rPr>
        <w:t>3000 for TOR &amp; 3.9</w:t>
      </w:r>
      <w:r w:rsidR="00087A9C" w:rsidRPr="00995107">
        <w:rPr>
          <w:rFonts w:ascii="Times New Roman" w:hAnsi="Times New Roman" w:cs="Times New Roman"/>
          <w:sz w:val="20"/>
          <w:szCs w:val="20"/>
        </w:rPr>
        <w:t xml:space="preserve">, 1.4 &amp; 4500 for SPR </w:t>
      </w:r>
      <w:r w:rsidR="00A3300F" w:rsidRPr="00995107">
        <w:rPr>
          <w:rFonts w:ascii="Times New Roman" w:hAnsi="Times New Roman" w:cs="Times New Roman"/>
          <w:sz w:val="20"/>
          <w:szCs w:val="20"/>
        </w:rPr>
        <w:t>respectively</w:t>
      </w:r>
      <w:r w:rsidR="00D77EB4" w:rsidRPr="00995107">
        <w:rPr>
          <w:rFonts w:ascii="Times New Roman" w:hAnsi="Times New Roman" w:cs="Times New Roman"/>
          <w:sz w:val="20"/>
          <w:szCs w:val="20"/>
        </w:rPr>
        <w:t>.</w:t>
      </w:r>
    </w:p>
    <w:tbl>
      <w:tblPr>
        <w:tblW w:w="4204" w:type="dxa"/>
        <w:jc w:val="center"/>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33"/>
        <w:gridCol w:w="778"/>
        <w:gridCol w:w="713"/>
        <w:gridCol w:w="925"/>
        <w:gridCol w:w="755"/>
      </w:tblGrid>
      <w:tr w:rsidR="0096628B" w:rsidRPr="00710B8A" w:rsidTr="009224D4">
        <w:trPr>
          <w:trHeight w:val="451"/>
          <w:jc w:val="center"/>
        </w:trPr>
        <w:tc>
          <w:tcPr>
            <w:tcW w:w="1033" w:type="dxa"/>
            <w:vAlign w:val="center"/>
          </w:tcPr>
          <w:p w:rsidR="0096628B" w:rsidRPr="00710B8A" w:rsidRDefault="0096628B" w:rsidP="009224D4">
            <w:pPr>
              <w:spacing w:line="480" w:lineRule="auto"/>
              <w:jc w:val="center"/>
              <w:rPr>
                <w:rFonts w:ascii="Times New Roman" w:hAnsi="Times New Roman"/>
                <w:sz w:val="12"/>
                <w:szCs w:val="16"/>
              </w:rPr>
            </w:pPr>
            <w:r w:rsidRPr="00710B8A">
              <w:rPr>
                <w:rFonts w:ascii="Times New Roman" w:hAnsi="Times New Roman"/>
                <w:sz w:val="12"/>
                <w:szCs w:val="16"/>
              </w:rPr>
              <w:t>RT(min)</w:t>
            </w:r>
          </w:p>
        </w:tc>
        <w:tc>
          <w:tcPr>
            <w:tcW w:w="778" w:type="dxa"/>
            <w:vAlign w:val="center"/>
          </w:tcPr>
          <w:p w:rsidR="0096628B" w:rsidRPr="00710B8A" w:rsidRDefault="0096628B" w:rsidP="009224D4">
            <w:pPr>
              <w:spacing w:line="480" w:lineRule="auto"/>
              <w:jc w:val="center"/>
              <w:rPr>
                <w:rFonts w:ascii="Times New Roman" w:hAnsi="Times New Roman"/>
                <w:sz w:val="12"/>
                <w:szCs w:val="16"/>
              </w:rPr>
            </w:pPr>
            <w:r w:rsidRPr="00710B8A">
              <w:rPr>
                <w:rFonts w:ascii="Times New Roman" w:hAnsi="Times New Roman"/>
                <w:sz w:val="12"/>
                <w:szCs w:val="16"/>
              </w:rPr>
              <w:t xml:space="preserve">Area   </w:t>
            </w:r>
          </w:p>
        </w:tc>
        <w:tc>
          <w:tcPr>
            <w:tcW w:w="713" w:type="dxa"/>
            <w:vAlign w:val="center"/>
          </w:tcPr>
          <w:p w:rsidR="0096628B" w:rsidRPr="00710B8A" w:rsidRDefault="0096628B" w:rsidP="009224D4">
            <w:pPr>
              <w:spacing w:line="480" w:lineRule="auto"/>
              <w:jc w:val="center"/>
              <w:rPr>
                <w:rFonts w:ascii="Times New Roman" w:hAnsi="Times New Roman"/>
                <w:sz w:val="12"/>
                <w:szCs w:val="16"/>
              </w:rPr>
            </w:pPr>
            <w:r w:rsidRPr="00710B8A">
              <w:rPr>
                <w:rFonts w:ascii="Times New Roman" w:hAnsi="Times New Roman"/>
                <w:sz w:val="12"/>
                <w:szCs w:val="16"/>
              </w:rPr>
              <w:t xml:space="preserve">Height </w:t>
            </w:r>
          </w:p>
        </w:tc>
        <w:tc>
          <w:tcPr>
            <w:tcW w:w="925" w:type="dxa"/>
            <w:vAlign w:val="center"/>
          </w:tcPr>
          <w:p w:rsidR="0096628B" w:rsidRPr="00710B8A" w:rsidRDefault="0096628B" w:rsidP="009224D4">
            <w:pPr>
              <w:spacing w:line="480" w:lineRule="auto"/>
              <w:rPr>
                <w:rFonts w:ascii="Times New Roman" w:hAnsi="Times New Roman"/>
                <w:sz w:val="12"/>
                <w:szCs w:val="16"/>
              </w:rPr>
            </w:pPr>
            <w:r w:rsidRPr="00710B8A">
              <w:rPr>
                <w:rFonts w:ascii="Times New Roman" w:hAnsi="Times New Roman"/>
                <w:sz w:val="12"/>
                <w:szCs w:val="16"/>
              </w:rPr>
              <w:t>Th plate count</w:t>
            </w:r>
          </w:p>
        </w:tc>
        <w:tc>
          <w:tcPr>
            <w:tcW w:w="755" w:type="dxa"/>
            <w:vAlign w:val="center"/>
          </w:tcPr>
          <w:p w:rsidR="0096628B" w:rsidRPr="00710B8A" w:rsidRDefault="0096628B" w:rsidP="009224D4">
            <w:pPr>
              <w:spacing w:line="480" w:lineRule="auto"/>
              <w:rPr>
                <w:rFonts w:ascii="Times New Roman" w:hAnsi="Times New Roman"/>
                <w:sz w:val="12"/>
                <w:szCs w:val="16"/>
              </w:rPr>
            </w:pPr>
            <w:r w:rsidRPr="00710B8A">
              <w:rPr>
                <w:rFonts w:ascii="Times New Roman" w:hAnsi="Times New Roman"/>
                <w:sz w:val="12"/>
                <w:szCs w:val="16"/>
              </w:rPr>
              <w:t>Tailing factor</w:t>
            </w:r>
          </w:p>
        </w:tc>
      </w:tr>
      <w:tr w:rsidR="0096628B" w:rsidRPr="00710B8A" w:rsidTr="009224D4">
        <w:trPr>
          <w:trHeight w:val="255"/>
          <w:jc w:val="center"/>
        </w:trPr>
        <w:tc>
          <w:tcPr>
            <w:tcW w:w="1033" w:type="dxa"/>
            <w:vAlign w:val="center"/>
          </w:tcPr>
          <w:p w:rsidR="0096628B" w:rsidRPr="00710B8A" w:rsidRDefault="0096628B" w:rsidP="009224D4">
            <w:pPr>
              <w:spacing w:line="480" w:lineRule="auto"/>
              <w:jc w:val="center"/>
              <w:rPr>
                <w:rFonts w:ascii="Times New Roman" w:hAnsi="Times New Roman"/>
                <w:color w:val="000000"/>
                <w:sz w:val="12"/>
                <w:szCs w:val="16"/>
              </w:rPr>
            </w:pPr>
            <w:r w:rsidRPr="00710B8A">
              <w:rPr>
                <w:rFonts w:ascii="Times New Roman" w:hAnsi="Times New Roman"/>
                <w:color w:val="000000"/>
                <w:sz w:val="12"/>
                <w:szCs w:val="16"/>
              </w:rPr>
              <w:t>3.191</w:t>
            </w:r>
          </w:p>
        </w:tc>
        <w:tc>
          <w:tcPr>
            <w:tcW w:w="778" w:type="dxa"/>
            <w:vAlign w:val="center"/>
          </w:tcPr>
          <w:p w:rsidR="0096628B" w:rsidRPr="00710B8A" w:rsidRDefault="0096628B" w:rsidP="009224D4">
            <w:pPr>
              <w:spacing w:line="480" w:lineRule="auto"/>
              <w:jc w:val="center"/>
              <w:rPr>
                <w:rFonts w:ascii="Times New Roman" w:hAnsi="Times New Roman"/>
                <w:color w:val="000000"/>
                <w:sz w:val="12"/>
                <w:szCs w:val="16"/>
              </w:rPr>
            </w:pPr>
            <w:r w:rsidRPr="00710B8A">
              <w:rPr>
                <w:rFonts w:ascii="Times New Roman" w:hAnsi="Times New Roman"/>
                <w:color w:val="000000"/>
                <w:sz w:val="12"/>
                <w:szCs w:val="16"/>
              </w:rPr>
              <w:t>107339</w:t>
            </w:r>
          </w:p>
        </w:tc>
        <w:tc>
          <w:tcPr>
            <w:tcW w:w="713" w:type="dxa"/>
            <w:vAlign w:val="center"/>
          </w:tcPr>
          <w:p w:rsidR="0096628B" w:rsidRPr="00710B8A" w:rsidRDefault="0096628B" w:rsidP="009224D4">
            <w:pPr>
              <w:spacing w:line="480" w:lineRule="auto"/>
              <w:jc w:val="center"/>
              <w:rPr>
                <w:rFonts w:ascii="Times New Roman" w:hAnsi="Times New Roman"/>
                <w:color w:val="000000"/>
                <w:sz w:val="12"/>
                <w:szCs w:val="16"/>
              </w:rPr>
            </w:pPr>
            <w:r w:rsidRPr="00710B8A">
              <w:rPr>
                <w:rFonts w:ascii="Times New Roman" w:hAnsi="Times New Roman"/>
                <w:color w:val="000000"/>
                <w:sz w:val="12"/>
                <w:szCs w:val="16"/>
              </w:rPr>
              <w:t>48500</w:t>
            </w:r>
          </w:p>
        </w:tc>
        <w:tc>
          <w:tcPr>
            <w:tcW w:w="925" w:type="dxa"/>
            <w:vAlign w:val="center"/>
          </w:tcPr>
          <w:p w:rsidR="0096628B" w:rsidRPr="00710B8A" w:rsidRDefault="0096628B" w:rsidP="009224D4">
            <w:pPr>
              <w:spacing w:line="480" w:lineRule="auto"/>
              <w:jc w:val="center"/>
              <w:rPr>
                <w:rFonts w:ascii="Times New Roman" w:hAnsi="Times New Roman"/>
                <w:color w:val="000000"/>
                <w:sz w:val="12"/>
                <w:szCs w:val="16"/>
              </w:rPr>
            </w:pPr>
            <w:r w:rsidRPr="00710B8A">
              <w:rPr>
                <w:rFonts w:ascii="Times New Roman" w:hAnsi="Times New Roman"/>
                <w:color w:val="000000"/>
                <w:sz w:val="12"/>
                <w:szCs w:val="16"/>
              </w:rPr>
              <w:t>3009.99</w:t>
            </w:r>
          </w:p>
        </w:tc>
        <w:tc>
          <w:tcPr>
            <w:tcW w:w="755" w:type="dxa"/>
            <w:vAlign w:val="center"/>
          </w:tcPr>
          <w:p w:rsidR="0096628B" w:rsidRPr="00710B8A" w:rsidRDefault="0096628B" w:rsidP="009224D4">
            <w:pPr>
              <w:spacing w:line="480" w:lineRule="auto"/>
              <w:jc w:val="center"/>
              <w:rPr>
                <w:rFonts w:ascii="Times New Roman" w:hAnsi="Times New Roman"/>
                <w:color w:val="000000"/>
                <w:sz w:val="12"/>
                <w:szCs w:val="16"/>
              </w:rPr>
            </w:pPr>
            <w:r w:rsidRPr="00710B8A">
              <w:rPr>
                <w:rFonts w:ascii="Times New Roman" w:hAnsi="Times New Roman"/>
                <w:color w:val="000000"/>
                <w:sz w:val="12"/>
                <w:szCs w:val="16"/>
              </w:rPr>
              <w:t>1.14</w:t>
            </w:r>
          </w:p>
        </w:tc>
      </w:tr>
      <w:tr w:rsidR="0096628B" w:rsidRPr="00710B8A" w:rsidTr="009224D4">
        <w:trPr>
          <w:trHeight w:val="196"/>
          <w:jc w:val="center"/>
        </w:trPr>
        <w:tc>
          <w:tcPr>
            <w:tcW w:w="1033" w:type="dxa"/>
            <w:vAlign w:val="center"/>
          </w:tcPr>
          <w:p w:rsidR="0096628B" w:rsidRPr="00710B8A" w:rsidRDefault="0096628B" w:rsidP="009224D4">
            <w:pPr>
              <w:spacing w:line="480" w:lineRule="auto"/>
              <w:jc w:val="center"/>
              <w:rPr>
                <w:rFonts w:ascii="Times New Roman" w:hAnsi="Times New Roman"/>
                <w:color w:val="000000"/>
                <w:sz w:val="12"/>
                <w:szCs w:val="16"/>
              </w:rPr>
            </w:pPr>
            <w:r w:rsidRPr="00710B8A">
              <w:rPr>
                <w:rFonts w:ascii="Times New Roman" w:hAnsi="Times New Roman"/>
                <w:color w:val="000000"/>
                <w:sz w:val="12"/>
                <w:szCs w:val="16"/>
              </w:rPr>
              <w:t>3.195</w:t>
            </w:r>
          </w:p>
        </w:tc>
        <w:tc>
          <w:tcPr>
            <w:tcW w:w="778" w:type="dxa"/>
            <w:vAlign w:val="center"/>
          </w:tcPr>
          <w:p w:rsidR="0096628B" w:rsidRPr="00710B8A" w:rsidRDefault="0096628B" w:rsidP="009224D4">
            <w:pPr>
              <w:spacing w:line="480" w:lineRule="auto"/>
              <w:jc w:val="center"/>
              <w:rPr>
                <w:rFonts w:ascii="Times New Roman" w:hAnsi="Times New Roman"/>
                <w:color w:val="000000"/>
                <w:sz w:val="12"/>
                <w:szCs w:val="16"/>
              </w:rPr>
            </w:pPr>
            <w:r w:rsidRPr="00710B8A">
              <w:rPr>
                <w:rFonts w:ascii="Times New Roman" w:hAnsi="Times New Roman"/>
                <w:color w:val="000000"/>
                <w:sz w:val="12"/>
                <w:szCs w:val="16"/>
              </w:rPr>
              <w:t>107232</w:t>
            </w:r>
          </w:p>
        </w:tc>
        <w:tc>
          <w:tcPr>
            <w:tcW w:w="713" w:type="dxa"/>
            <w:vAlign w:val="center"/>
          </w:tcPr>
          <w:p w:rsidR="0096628B" w:rsidRPr="00710B8A" w:rsidRDefault="0096628B" w:rsidP="009224D4">
            <w:pPr>
              <w:spacing w:line="480" w:lineRule="auto"/>
              <w:jc w:val="center"/>
              <w:rPr>
                <w:rFonts w:ascii="Times New Roman" w:hAnsi="Times New Roman"/>
                <w:color w:val="000000"/>
                <w:sz w:val="12"/>
                <w:szCs w:val="16"/>
              </w:rPr>
            </w:pPr>
            <w:r w:rsidRPr="00710B8A">
              <w:rPr>
                <w:rFonts w:ascii="Times New Roman" w:hAnsi="Times New Roman"/>
                <w:color w:val="000000"/>
                <w:sz w:val="12"/>
                <w:szCs w:val="16"/>
              </w:rPr>
              <w:t>45708</w:t>
            </w:r>
          </w:p>
        </w:tc>
        <w:tc>
          <w:tcPr>
            <w:tcW w:w="925" w:type="dxa"/>
            <w:vAlign w:val="center"/>
          </w:tcPr>
          <w:p w:rsidR="0096628B" w:rsidRPr="00710B8A" w:rsidRDefault="0096628B" w:rsidP="009224D4">
            <w:pPr>
              <w:spacing w:line="480" w:lineRule="auto"/>
              <w:jc w:val="center"/>
              <w:rPr>
                <w:rFonts w:ascii="Times New Roman" w:hAnsi="Times New Roman"/>
                <w:color w:val="000000"/>
                <w:sz w:val="12"/>
                <w:szCs w:val="16"/>
              </w:rPr>
            </w:pPr>
            <w:r w:rsidRPr="00710B8A">
              <w:rPr>
                <w:rFonts w:ascii="Times New Roman" w:hAnsi="Times New Roman"/>
                <w:color w:val="000000"/>
                <w:sz w:val="12"/>
                <w:szCs w:val="16"/>
              </w:rPr>
              <w:t>3012.95</w:t>
            </w:r>
          </w:p>
        </w:tc>
        <w:tc>
          <w:tcPr>
            <w:tcW w:w="755" w:type="dxa"/>
            <w:vAlign w:val="center"/>
          </w:tcPr>
          <w:p w:rsidR="0096628B" w:rsidRPr="00710B8A" w:rsidRDefault="0096628B" w:rsidP="009224D4">
            <w:pPr>
              <w:spacing w:line="480" w:lineRule="auto"/>
              <w:jc w:val="center"/>
              <w:rPr>
                <w:rFonts w:ascii="Times New Roman" w:hAnsi="Times New Roman"/>
                <w:color w:val="000000"/>
                <w:sz w:val="12"/>
                <w:szCs w:val="16"/>
              </w:rPr>
            </w:pPr>
            <w:r w:rsidRPr="00710B8A">
              <w:rPr>
                <w:rFonts w:ascii="Times New Roman" w:hAnsi="Times New Roman"/>
                <w:color w:val="000000"/>
                <w:sz w:val="12"/>
                <w:szCs w:val="16"/>
              </w:rPr>
              <w:t>1.23</w:t>
            </w:r>
          </w:p>
        </w:tc>
      </w:tr>
      <w:tr w:rsidR="0096628B" w:rsidRPr="00710B8A" w:rsidTr="009224D4">
        <w:trPr>
          <w:trHeight w:val="196"/>
          <w:jc w:val="center"/>
        </w:trPr>
        <w:tc>
          <w:tcPr>
            <w:tcW w:w="1033" w:type="dxa"/>
            <w:vAlign w:val="center"/>
          </w:tcPr>
          <w:p w:rsidR="0096628B" w:rsidRPr="00710B8A" w:rsidRDefault="0096628B" w:rsidP="009224D4">
            <w:pPr>
              <w:spacing w:line="480" w:lineRule="auto"/>
              <w:jc w:val="center"/>
              <w:rPr>
                <w:rFonts w:ascii="Times New Roman" w:hAnsi="Times New Roman"/>
                <w:color w:val="000000"/>
                <w:sz w:val="12"/>
                <w:szCs w:val="16"/>
              </w:rPr>
            </w:pPr>
            <w:r w:rsidRPr="00710B8A">
              <w:rPr>
                <w:rFonts w:ascii="Times New Roman" w:hAnsi="Times New Roman"/>
                <w:color w:val="000000"/>
                <w:sz w:val="12"/>
                <w:szCs w:val="16"/>
              </w:rPr>
              <w:t>3.199</w:t>
            </w:r>
          </w:p>
        </w:tc>
        <w:tc>
          <w:tcPr>
            <w:tcW w:w="778" w:type="dxa"/>
            <w:vAlign w:val="center"/>
          </w:tcPr>
          <w:p w:rsidR="0096628B" w:rsidRPr="00710B8A" w:rsidRDefault="0096628B" w:rsidP="009224D4">
            <w:pPr>
              <w:spacing w:line="480" w:lineRule="auto"/>
              <w:jc w:val="center"/>
              <w:rPr>
                <w:rFonts w:ascii="Times New Roman" w:hAnsi="Times New Roman"/>
                <w:color w:val="000000"/>
                <w:sz w:val="12"/>
                <w:szCs w:val="16"/>
              </w:rPr>
            </w:pPr>
            <w:r w:rsidRPr="00710B8A">
              <w:rPr>
                <w:rFonts w:ascii="Times New Roman" w:hAnsi="Times New Roman"/>
                <w:color w:val="000000"/>
                <w:sz w:val="12"/>
                <w:szCs w:val="16"/>
              </w:rPr>
              <w:t>107131</w:t>
            </w:r>
          </w:p>
        </w:tc>
        <w:tc>
          <w:tcPr>
            <w:tcW w:w="713" w:type="dxa"/>
            <w:vAlign w:val="center"/>
          </w:tcPr>
          <w:p w:rsidR="0096628B" w:rsidRPr="00710B8A" w:rsidRDefault="0096628B" w:rsidP="009224D4">
            <w:pPr>
              <w:spacing w:line="480" w:lineRule="auto"/>
              <w:jc w:val="center"/>
              <w:rPr>
                <w:rFonts w:ascii="Times New Roman" w:hAnsi="Times New Roman"/>
                <w:color w:val="000000"/>
                <w:sz w:val="12"/>
                <w:szCs w:val="16"/>
              </w:rPr>
            </w:pPr>
            <w:r w:rsidRPr="00710B8A">
              <w:rPr>
                <w:rFonts w:ascii="Times New Roman" w:hAnsi="Times New Roman"/>
                <w:color w:val="000000"/>
                <w:sz w:val="12"/>
                <w:szCs w:val="16"/>
              </w:rPr>
              <w:t>42622</w:t>
            </w:r>
          </w:p>
        </w:tc>
        <w:tc>
          <w:tcPr>
            <w:tcW w:w="925" w:type="dxa"/>
            <w:vAlign w:val="center"/>
          </w:tcPr>
          <w:p w:rsidR="0096628B" w:rsidRPr="00710B8A" w:rsidRDefault="0096628B" w:rsidP="009224D4">
            <w:pPr>
              <w:spacing w:line="480" w:lineRule="auto"/>
              <w:jc w:val="center"/>
              <w:rPr>
                <w:rFonts w:ascii="Times New Roman" w:hAnsi="Times New Roman"/>
                <w:color w:val="000000"/>
                <w:sz w:val="12"/>
                <w:szCs w:val="16"/>
              </w:rPr>
            </w:pPr>
            <w:r w:rsidRPr="00710B8A">
              <w:rPr>
                <w:rFonts w:ascii="Times New Roman" w:hAnsi="Times New Roman"/>
                <w:color w:val="000000"/>
                <w:sz w:val="12"/>
                <w:szCs w:val="16"/>
              </w:rPr>
              <w:t>2920.27</w:t>
            </w:r>
          </w:p>
        </w:tc>
        <w:tc>
          <w:tcPr>
            <w:tcW w:w="755" w:type="dxa"/>
            <w:vAlign w:val="center"/>
          </w:tcPr>
          <w:p w:rsidR="0096628B" w:rsidRPr="00710B8A" w:rsidRDefault="0096628B" w:rsidP="009224D4">
            <w:pPr>
              <w:spacing w:line="480" w:lineRule="auto"/>
              <w:jc w:val="center"/>
              <w:rPr>
                <w:rFonts w:ascii="Times New Roman" w:hAnsi="Times New Roman"/>
                <w:color w:val="000000"/>
                <w:sz w:val="12"/>
                <w:szCs w:val="16"/>
              </w:rPr>
            </w:pPr>
            <w:r w:rsidRPr="00710B8A">
              <w:rPr>
                <w:rFonts w:ascii="Times New Roman" w:hAnsi="Times New Roman"/>
                <w:color w:val="000000"/>
                <w:sz w:val="12"/>
                <w:szCs w:val="16"/>
              </w:rPr>
              <w:t>1.48</w:t>
            </w:r>
          </w:p>
        </w:tc>
      </w:tr>
      <w:tr w:rsidR="0096628B" w:rsidRPr="00710B8A" w:rsidTr="009224D4">
        <w:trPr>
          <w:trHeight w:val="196"/>
          <w:jc w:val="center"/>
        </w:trPr>
        <w:tc>
          <w:tcPr>
            <w:tcW w:w="1033" w:type="dxa"/>
            <w:vAlign w:val="center"/>
          </w:tcPr>
          <w:p w:rsidR="0096628B" w:rsidRPr="00710B8A" w:rsidRDefault="0096628B" w:rsidP="009224D4">
            <w:pPr>
              <w:spacing w:line="480" w:lineRule="auto"/>
              <w:jc w:val="center"/>
              <w:rPr>
                <w:rFonts w:ascii="Times New Roman" w:hAnsi="Times New Roman"/>
                <w:color w:val="000000"/>
                <w:sz w:val="12"/>
                <w:szCs w:val="16"/>
              </w:rPr>
            </w:pPr>
            <w:r w:rsidRPr="00710B8A">
              <w:rPr>
                <w:rFonts w:ascii="Times New Roman" w:hAnsi="Times New Roman"/>
                <w:color w:val="000000"/>
                <w:sz w:val="12"/>
                <w:szCs w:val="16"/>
              </w:rPr>
              <w:t>3.195</w:t>
            </w:r>
          </w:p>
        </w:tc>
        <w:tc>
          <w:tcPr>
            <w:tcW w:w="778" w:type="dxa"/>
            <w:vAlign w:val="center"/>
          </w:tcPr>
          <w:p w:rsidR="0096628B" w:rsidRPr="00710B8A" w:rsidRDefault="0096628B" w:rsidP="009224D4">
            <w:pPr>
              <w:spacing w:line="480" w:lineRule="auto"/>
              <w:jc w:val="center"/>
              <w:rPr>
                <w:rFonts w:ascii="Times New Roman" w:hAnsi="Times New Roman"/>
                <w:color w:val="000000"/>
                <w:sz w:val="12"/>
                <w:szCs w:val="16"/>
              </w:rPr>
            </w:pPr>
            <w:r w:rsidRPr="00710B8A">
              <w:rPr>
                <w:rFonts w:ascii="Times New Roman" w:hAnsi="Times New Roman"/>
                <w:color w:val="000000"/>
                <w:sz w:val="12"/>
                <w:szCs w:val="16"/>
              </w:rPr>
              <w:t>106339</w:t>
            </w:r>
          </w:p>
        </w:tc>
        <w:tc>
          <w:tcPr>
            <w:tcW w:w="713" w:type="dxa"/>
            <w:vAlign w:val="center"/>
          </w:tcPr>
          <w:p w:rsidR="0096628B" w:rsidRPr="00710B8A" w:rsidRDefault="0096628B" w:rsidP="009224D4">
            <w:pPr>
              <w:spacing w:line="480" w:lineRule="auto"/>
              <w:jc w:val="center"/>
              <w:rPr>
                <w:rFonts w:ascii="Times New Roman" w:hAnsi="Times New Roman"/>
                <w:color w:val="000000"/>
                <w:sz w:val="12"/>
                <w:szCs w:val="16"/>
              </w:rPr>
            </w:pPr>
            <w:r w:rsidRPr="00710B8A">
              <w:rPr>
                <w:rFonts w:ascii="Times New Roman" w:hAnsi="Times New Roman"/>
                <w:color w:val="000000"/>
                <w:sz w:val="12"/>
                <w:szCs w:val="16"/>
              </w:rPr>
              <w:t>48500</w:t>
            </w:r>
          </w:p>
        </w:tc>
        <w:tc>
          <w:tcPr>
            <w:tcW w:w="925" w:type="dxa"/>
            <w:vAlign w:val="center"/>
          </w:tcPr>
          <w:p w:rsidR="0096628B" w:rsidRPr="00710B8A" w:rsidRDefault="0096628B" w:rsidP="009224D4">
            <w:pPr>
              <w:spacing w:line="480" w:lineRule="auto"/>
              <w:jc w:val="center"/>
              <w:rPr>
                <w:rFonts w:ascii="Times New Roman" w:hAnsi="Times New Roman"/>
                <w:color w:val="000000"/>
                <w:sz w:val="12"/>
                <w:szCs w:val="16"/>
              </w:rPr>
            </w:pPr>
            <w:r w:rsidRPr="00710B8A">
              <w:rPr>
                <w:rFonts w:ascii="Times New Roman" w:hAnsi="Times New Roman"/>
                <w:color w:val="000000"/>
                <w:sz w:val="12"/>
                <w:szCs w:val="16"/>
              </w:rPr>
              <w:t>3009.99</w:t>
            </w:r>
          </w:p>
        </w:tc>
        <w:tc>
          <w:tcPr>
            <w:tcW w:w="755" w:type="dxa"/>
            <w:vAlign w:val="center"/>
          </w:tcPr>
          <w:p w:rsidR="0096628B" w:rsidRPr="00710B8A" w:rsidRDefault="0096628B" w:rsidP="009224D4">
            <w:pPr>
              <w:spacing w:line="480" w:lineRule="auto"/>
              <w:jc w:val="center"/>
              <w:rPr>
                <w:rFonts w:ascii="Times New Roman" w:hAnsi="Times New Roman"/>
                <w:color w:val="000000"/>
                <w:sz w:val="12"/>
                <w:szCs w:val="16"/>
              </w:rPr>
            </w:pPr>
            <w:r w:rsidRPr="00710B8A">
              <w:rPr>
                <w:rFonts w:ascii="Times New Roman" w:hAnsi="Times New Roman"/>
                <w:color w:val="000000"/>
                <w:sz w:val="12"/>
                <w:szCs w:val="16"/>
              </w:rPr>
              <w:t>1.14</w:t>
            </w:r>
          </w:p>
        </w:tc>
      </w:tr>
      <w:tr w:rsidR="0096628B" w:rsidRPr="00710B8A" w:rsidTr="009224D4">
        <w:trPr>
          <w:trHeight w:val="196"/>
          <w:jc w:val="center"/>
        </w:trPr>
        <w:tc>
          <w:tcPr>
            <w:tcW w:w="1033" w:type="dxa"/>
            <w:vAlign w:val="center"/>
          </w:tcPr>
          <w:p w:rsidR="0096628B" w:rsidRPr="00710B8A" w:rsidRDefault="0096628B" w:rsidP="009224D4">
            <w:pPr>
              <w:spacing w:line="480" w:lineRule="auto"/>
              <w:jc w:val="center"/>
              <w:rPr>
                <w:rFonts w:ascii="Times New Roman" w:hAnsi="Times New Roman"/>
                <w:color w:val="000000"/>
                <w:sz w:val="12"/>
                <w:szCs w:val="16"/>
              </w:rPr>
            </w:pPr>
            <w:r w:rsidRPr="00710B8A">
              <w:rPr>
                <w:rFonts w:ascii="Times New Roman" w:hAnsi="Times New Roman"/>
                <w:color w:val="000000"/>
                <w:sz w:val="12"/>
                <w:szCs w:val="16"/>
              </w:rPr>
              <w:t>3.199</w:t>
            </w:r>
          </w:p>
        </w:tc>
        <w:tc>
          <w:tcPr>
            <w:tcW w:w="778" w:type="dxa"/>
            <w:vAlign w:val="center"/>
          </w:tcPr>
          <w:p w:rsidR="0096628B" w:rsidRPr="00710B8A" w:rsidRDefault="0096628B" w:rsidP="009224D4">
            <w:pPr>
              <w:spacing w:line="480" w:lineRule="auto"/>
              <w:jc w:val="center"/>
              <w:rPr>
                <w:rFonts w:ascii="Times New Roman" w:hAnsi="Times New Roman"/>
                <w:color w:val="000000"/>
                <w:sz w:val="12"/>
                <w:szCs w:val="16"/>
              </w:rPr>
            </w:pPr>
            <w:r w:rsidRPr="00710B8A">
              <w:rPr>
                <w:rFonts w:ascii="Times New Roman" w:hAnsi="Times New Roman"/>
                <w:color w:val="000000"/>
                <w:sz w:val="12"/>
                <w:szCs w:val="16"/>
              </w:rPr>
              <w:t>106252</w:t>
            </w:r>
          </w:p>
        </w:tc>
        <w:tc>
          <w:tcPr>
            <w:tcW w:w="713" w:type="dxa"/>
            <w:vAlign w:val="center"/>
          </w:tcPr>
          <w:p w:rsidR="0096628B" w:rsidRPr="00710B8A" w:rsidRDefault="0096628B" w:rsidP="009224D4">
            <w:pPr>
              <w:spacing w:line="480" w:lineRule="auto"/>
              <w:jc w:val="center"/>
              <w:rPr>
                <w:rFonts w:ascii="Times New Roman" w:hAnsi="Times New Roman"/>
                <w:color w:val="000000"/>
                <w:sz w:val="12"/>
                <w:szCs w:val="16"/>
              </w:rPr>
            </w:pPr>
            <w:r w:rsidRPr="00710B8A">
              <w:rPr>
                <w:rFonts w:ascii="Times New Roman" w:hAnsi="Times New Roman"/>
                <w:color w:val="000000"/>
                <w:sz w:val="12"/>
                <w:szCs w:val="16"/>
              </w:rPr>
              <w:t>45708</w:t>
            </w:r>
          </w:p>
        </w:tc>
        <w:tc>
          <w:tcPr>
            <w:tcW w:w="925" w:type="dxa"/>
            <w:vAlign w:val="center"/>
          </w:tcPr>
          <w:p w:rsidR="0096628B" w:rsidRPr="00710B8A" w:rsidRDefault="0096628B" w:rsidP="009224D4">
            <w:pPr>
              <w:spacing w:line="480" w:lineRule="auto"/>
              <w:jc w:val="center"/>
              <w:rPr>
                <w:rFonts w:ascii="Times New Roman" w:hAnsi="Times New Roman"/>
                <w:color w:val="000000"/>
                <w:sz w:val="12"/>
                <w:szCs w:val="16"/>
              </w:rPr>
            </w:pPr>
            <w:r w:rsidRPr="00710B8A">
              <w:rPr>
                <w:rFonts w:ascii="Times New Roman" w:hAnsi="Times New Roman"/>
                <w:color w:val="000000"/>
                <w:sz w:val="12"/>
                <w:szCs w:val="16"/>
              </w:rPr>
              <w:t>3012.95</w:t>
            </w:r>
          </w:p>
        </w:tc>
        <w:tc>
          <w:tcPr>
            <w:tcW w:w="755" w:type="dxa"/>
            <w:vAlign w:val="center"/>
          </w:tcPr>
          <w:p w:rsidR="0096628B" w:rsidRPr="00710B8A" w:rsidRDefault="0096628B" w:rsidP="009224D4">
            <w:pPr>
              <w:spacing w:line="480" w:lineRule="auto"/>
              <w:jc w:val="center"/>
              <w:rPr>
                <w:rFonts w:ascii="Times New Roman" w:hAnsi="Times New Roman"/>
                <w:color w:val="000000"/>
                <w:sz w:val="12"/>
                <w:szCs w:val="16"/>
              </w:rPr>
            </w:pPr>
            <w:r w:rsidRPr="00710B8A">
              <w:rPr>
                <w:rFonts w:ascii="Times New Roman" w:hAnsi="Times New Roman"/>
                <w:color w:val="000000"/>
                <w:sz w:val="12"/>
                <w:szCs w:val="16"/>
              </w:rPr>
              <w:t>1.48</w:t>
            </w:r>
          </w:p>
        </w:tc>
      </w:tr>
      <w:tr w:rsidR="0096628B" w:rsidRPr="00710B8A" w:rsidTr="009224D4">
        <w:trPr>
          <w:trHeight w:val="53"/>
          <w:jc w:val="center"/>
        </w:trPr>
        <w:tc>
          <w:tcPr>
            <w:tcW w:w="1033" w:type="dxa"/>
            <w:vAlign w:val="center"/>
          </w:tcPr>
          <w:p w:rsidR="0096628B" w:rsidRPr="00710B8A" w:rsidRDefault="0096628B" w:rsidP="009224D4">
            <w:pPr>
              <w:spacing w:line="480" w:lineRule="auto"/>
              <w:jc w:val="center"/>
              <w:rPr>
                <w:rFonts w:ascii="Times New Roman" w:hAnsi="Times New Roman"/>
                <w:color w:val="000000"/>
                <w:sz w:val="12"/>
                <w:szCs w:val="16"/>
              </w:rPr>
            </w:pPr>
            <w:r w:rsidRPr="00710B8A">
              <w:rPr>
                <w:rFonts w:ascii="Times New Roman" w:hAnsi="Times New Roman"/>
                <w:color w:val="000000"/>
                <w:sz w:val="12"/>
                <w:szCs w:val="16"/>
              </w:rPr>
              <w:t>3.201</w:t>
            </w:r>
          </w:p>
        </w:tc>
        <w:tc>
          <w:tcPr>
            <w:tcW w:w="778" w:type="dxa"/>
            <w:vAlign w:val="center"/>
          </w:tcPr>
          <w:p w:rsidR="0096628B" w:rsidRPr="00710B8A" w:rsidRDefault="0096628B" w:rsidP="009224D4">
            <w:pPr>
              <w:spacing w:line="480" w:lineRule="auto"/>
              <w:jc w:val="center"/>
              <w:rPr>
                <w:rFonts w:ascii="Times New Roman" w:hAnsi="Times New Roman"/>
                <w:color w:val="000000"/>
                <w:sz w:val="12"/>
                <w:szCs w:val="16"/>
              </w:rPr>
            </w:pPr>
            <w:r w:rsidRPr="00710B8A">
              <w:rPr>
                <w:rFonts w:ascii="Times New Roman" w:hAnsi="Times New Roman"/>
                <w:color w:val="000000"/>
                <w:sz w:val="12"/>
                <w:szCs w:val="16"/>
              </w:rPr>
              <w:t>106131</w:t>
            </w:r>
          </w:p>
        </w:tc>
        <w:tc>
          <w:tcPr>
            <w:tcW w:w="713" w:type="dxa"/>
            <w:vAlign w:val="center"/>
          </w:tcPr>
          <w:p w:rsidR="0096628B" w:rsidRPr="00710B8A" w:rsidRDefault="0096628B" w:rsidP="009224D4">
            <w:pPr>
              <w:spacing w:line="480" w:lineRule="auto"/>
              <w:jc w:val="center"/>
              <w:rPr>
                <w:rFonts w:ascii="Times New Roman" w:hAnsi="Times New Roman"/>
                <w:color w:val="000000"/>
                <w:sz w:val="12"/>
                <w:szCs w:val="16"/>
              </w:rPr>
            </w:pPr>
            <w:r w:rsidRPr="00710B8A">
              <w:rPr>
                <w:rFonts w:ascii="Times New Roman" w:hAnsi="Times New Roman"/>
                <w:color w:val="000000"/>
                <w:sz w:val="12"/>
                <w:szCs w:val="16"/>
              </w:rPr>
              <w:t>44789</w:t>
            </w:r>
          </w:p>
        </w:tc>
        <w:tc>
          <w:tcPr>
            <w:tcW w:w="925" w:type="dxa"/>
            <w:vAlign w:val="center"/>
          </w:tcPr>
          <w:p w:rsidR="0096628B" w:rsidRPr="00710B8A" w:rsidRDefault="0096628B" w:rsidP="009224D4">
            <w:pPr>
              <w:spacing w:line="480" w:lineRule="auto"/>
              <w:jc w:val="center"/>
              <w:rPr>
                <w:rFonts w:ascii="Times New Roman" w:hAnsi="Times New Roman"/>
                <w:color w:val="000000"/>
                <w:sz w:val="12"/>
                <w:szCs w:val="16"/>
              </w:rPr>
            </w:pPr>
            <w:r w:rsidRPr="00710B8A">
              <w:rPr>
                <w:rFonts w:ascii="Times New Roman" w:hAnsi="Times New Roman"/>
                <w:color w:val="000000"/>
                <w:sz w:val="12"/>
                <w:szCs w:val="16"/>
              </w:rPr>
              <w:t>2998.72</w:t>
            </w:r>
          </w:p>
        </w:tc>
        <w:tc>
          <w:tcPr>
            <w:tcW w:w="755" w:type="dxa"/>
            <w:vAlign w:val="center"/>
          </w:tcPr>
          <w:p w:rsidR="0096628B" w:rsidRPr="00710B8A" w:rsidRDefault="0096628B" w:rsidP="009224D4">
            <w:pPr>
              <w:spacing w:line="480" w:lineRule="auto"/>
              <w:jc w:val="center"/>
              <w:rPr>
                <w:rFonts w:ascii="Times New Roman" w:hAnsi="Times New Roman"/>
                <w:color w:val="000000"/>
                <w:sz w:val="12"/>
                <w:szCs w:val="16"/>
              </w:rPr>
            </w:pPr>
            <w:r w:rsidRPr="00710B8A">
              <w:rPr>
                <w:rFonts w:ascii="Times New Roman" w:hAnsi="Times New Roman"/>
                <w:color w:val="000000"/>
                <w:sz w:val="12"/>
                <w:szCs w:val="16"/>
              </w:rPr>
              <w:t>1.47</w:t>
            </w:r>
          </w:p>
        </w:tc>
      </w:tr>
    </w:tbl>
    <w:p w:rsidR="00D8117D" w:rsidRDefault="00D8117D" w:rsidP="00995107">
      <w:pPr>
        <w:spacing w:line="240" w:lineRule="auto"/>
        <w:rPr>
          <w:rFonts w:ascii="Times New Roman" w:hAnsi="Times New Roman" w:cs="Times New Roman"/>
          <w:sz w:val="20"/>
          <w:szCs w:val="20"/>
        </w:rPr>
      </w:pPr>
    </w:p>
    <w:p w:rsidR="00D8117D" w:rsidRPr="00D8117D" w:rsidRDefault="0096628B" w:rsidP="00995107">
      <w:pPr>
        <w:spacing w:line="240" w:lineRule="auto"/>
        <w:rPr>
          <w:rFonts w:ascii="Times New Roman" w:hAnsi="Times New Roman" w:cs="Times New Roman"/>
          <w:b/>
          <w:sz w:val="20"/>
          <w:szCs w:val="20"/>
        </w:rPr>
      </w:pPr>
      <w:r>
        <w:rPr>
          <w:rFonts w:ascii="Times New Roman" w:hAnsi="Times New Roman" w:cs="Times New Roman"/>
          <w:sz w:val="20"/>
          <w:szCs w:val="20"/>
        </w:rPr>
        <w:t xml:space="preserve"> </w:t>
      </w:r>
      <w:r w:rsidRPr="007C2B45">
        <w:rPr>
          <w:rFonts w:ascii="Times New Roman" w:hAnsi="Times New Roman" w:cs="Times New Roman"/>
          <w:b/>
          <w:sz w:val="20"/>
          <w:szCs w:val="20"/>
        </w:rPr>
        <w:t xml:space="preserve">Table  </w:t>
      </w:r>
      <w:r w:rsidR="0025690D" w:rsidRPr="007C2B45">
        <w:rPr>
          <w:rFonts w:ascii="Times New Roman" w:hAnsi="Times New Roman" w:cs="Times New Roman"/>
          <w:b/>
          <w:sz w:val="20"/>
          <w:szCs w:val="20"/>
        </w:rPr>
        <w:t>2</w:t>
      </w:r>
      <w:r w:rsidRPr="007C2B45">
        <w:rPr>
          <w:rFonts w:ascii="Times New Roman" w:hAnsi="Times New Roman" w:cs="Times New Roman"/>
          <w:b/>
          <w:sz w:val="20"/>
          <w:szCs w:val="20"/>
        </w:rPr>
        <w:t xml:space="preserve">  : System suitability of Torsemide</w:t>
      </w:r>
    </w:p>
    <w:p w:rsidR="00E512FF" w:rsidRDefault="00E512FF" w:rsidP="00995107">
      <w:pPr>
        <w:tabs>
          <w:tab w:val="left" w:pos="1440"/>
        </w:tabs>
        <w:spacing w:line="240" w:lineRule="auto"/>
        <w:ind w:left="180"/>
        <w:rPr>
          <w:rFonts w:ascii="Times New Roman" w:hAnsi="Times New Roman" w:cs="Times New Roman"/>
          <w:sz w:val="20"/>
          <w:szCs w:val="20"/>
        </w:rPr>
      </w:pPr>
      <w:r w:rsidRPr="00995107">
        <w:rPr>
          <w:rFonts w:ascii="Times New Roman" w:hAnsi="Times New Roman" w:cs="Times New Roman"/>
          <w:b/>
          <w:noProof/>
          <w:sz w:val="20"/>
          <w:szCs w:val="20"/>
        </w:rPr>
        <w:lastRenderedPageBreak/>
        <w:drawing>
          <wp:inline distT="0" distB="0" distL="0" distR="0">
            <wp:extent cx="2500235" cy="1570007"/>
            <wp:effectExtent l="19050" t="0" r="14365" b="0"/>
            <wp:docPr id="5"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25690D" w:rsidRPr="007C2B45" w:rsidRDefault="00213C6F" w:rsidP="00995107">
      <w:pPr>
        <w:tabs>
          <w:tab w:val="left" w:pos="1440"/>
        </w:tabs>
        <w:spacing w:line="240" w:lineRule="auto"/>
        <w:ind w:left="180"/>
        <w:rPr>
          <w:rFonts w:ascii="Times New Roman" w:hAnsi="Times New Roman" w:cs="Times New Roman"/>
          <w:b/>
          <w:sz w:val="20"/>
          <w:szCs w:val="20"/>
        </w:rPr>
      </w:pPr>
      <w:r>
        <w:rPr>
          <w:rFonts w:ascii="Times New Roman" w:hAnsi="Times New Roman" w:cs="Times New Roman"/>
          <w:b/>
          <w:sz w:val="20"/>
          <w:szCs w:val="20"/>
        </w:rPr>
        <w:t>Fig 7</w:t>
      </w:r>
      <w:r w:rsidR="0025690D" w:rsidRPr="007C2B45">
        <w:rPr>
          <w:rFonts w:ascii="Times New Roman" w:hAnsi="Times New Roman" w:cs="Times New Roman"/>
          <w:b/>
          <w:sz w:val="20"/>
          <w:szCs w:val="20"/>
        </w:rPr>
        <w:t>- Linearity of</w:t>
      </w:r>
      <w:r w:rsidR="009230C5" w:rsidRPr="007C2B45">
        <w:rPr>
          <w:rFonts w:ascii="Times New Roman" w:hAnsi="Times New Roman" w:cs="Times New Roman"/>
          <w:b/>
          <w:sz w:val="20"/>
          <w:szCs w:val="20"/>
        </w:rPr>
        <w:t xml:space="preserve"> Torsemide</w:t>
      </w:r>
    </w:p>
    <w:p w:rsidR="007362EF" w:rsidRDefault="007362EF" w:rsidP="00995107">
      <w:pPr>
        <w:spacing w:line="240" w:lineRule="auto"/>
        <w:rPr>
          <w:rFonts w:ascii="Times New Roman" w:hAnsi="Times New Roman" w:cs="Times New Roman"/>
          <w:sz w:val="20"/>
          <w:szCs w:val="20"/>
        </w:rPr>
      </w:pPr>
    </w:p>
    <w:p w:rsidR="00995107" w:rsidRDefault="005F1D08" w:rsidP="00995107">
      <w:pPr>
        <w:spacing w:line="240" w:lineRule="auto"/>
        <w:rPr>
          <w:rFonts w:ascii="Times New Roman" w:hAnsi="Times New Roman" w:cs="Times New Roman"/>
          <w:sz w:val="20"/>
          <w:szCs w:val="20"/>
        </w:rPr>
      </w:pPr>
      <w:r>
        <w:rPr>
          <w:rFonts w:ascii="Times New Roman" w:hAnsi="Times New Roman" w:cs="Times New Roman"/>
          <w:sz w:val="20"/>
          <w:szCs w:val="20"/>
        </w:rPr>
        <w:t xml:space="preserve">   </w:t>
      </w:r>
      <w:r w:rsidR="00995107" w:rsidRPr="00995107">
        <w:rPr>
          <w:rFonts w:ascii="Times New Roman" w:hAnsi="Times New Roman" w:cs="Times New Roman"/>
          <w:noProof/>
          <w:sz w:val="20"/>
          <w:szCs w:val="20"/>
        </w:rPr>
        <w:drawing>
          <wp:inline distT="0" distB="0" distL="0" distR="0">
            <wp:extent cx="2514684" cy="1578634"/>
            <wp:effectExtent l="19050" t="0" r="18966" b="2516"/>
            <wp:docPr id="4"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9230C5" w:rsidRDefault="009230C5" w:rsidP="00995107">
      <w:pPr>
        <w:spacing w:line="240" w:lineRule="auto"/>
        <w:rPr>
          <w:rFonts w:ascii="Times New Roman" w:hAnsi="Times New Roman" w:cs="Times New Roman"/>
          <w:sz w:val="20"/>
          <w:szCs w:val="20"/>
        </w:rPr>
      </w:pPr>
    </w:p>
    <w:p w:rsidR="007C2B45" w:rsidRPr="004535C7" w:rsidRDefault="00213C6F" w:rsidP="004535C7">
      <w:pPr>
        <w:tabs>
          <w:tab w:val="left" w:pos="1440"/>
        </w:tabs>
        <w:spacing w:line="240" w:lineRule="auto"/>
        <w:ind w:left="180"/>
        <w:rPr>
          <w:rFonts w:ascii="Times New Roman" w:hAnsi="Times New Roman" w:cs="Times New Roman"/>
          <w:b/>
          <w:sz w:val="20"/>
          <w:szCs w:val="20"/>
        </w:rPr>
        <w:sectPr w:rsidR="007C2B45" w:rsidRPr="004535C7" w:rsidSect="00AC50AD">
          <w:type w:val="continuous"/>
          <w:pgSz w:w="12240" w:h="15840"/>
          <w:pgMar w:top="1440" w:right="1440" w:bottom="1440" w:left="1440" w:header="720" w:footer="720" w:gutter="0"/>
          <w:cols w:num="2" w:space="720"/>
          <w:docGrid w:linePitch="360"/>
        </w:sectPr>
      </w:pPr>
      <w:r>
        <w:rPr>
          <w:rFonts w:ascii="Times New Roman" w:hAnsi="Times New Roman" w:cs="Times New Roman"/>
          <w:b/>
          <w:sz w:val="20"/>
          <w:szCs w:val="20"/>
        </w:rPr>
        <w:t>Fig 8</w:t>
      </w:r>
      <w:r w:rsidR="009230C5" w:rsidRPr="007C2B45">
        <w:rPr>
          <w:rFonts w:ascii="Times New Roman" w:hAnsi="Times New Roman" w:cs="Times New Roman"/>
          <w:b/>
          <w:sz w:val="20"/>
          <w:szCs w:val="20"/>
        </w:rPr>
        <w:t>- Linearity of</w:t>
      </w:r>
      <w:r w:rsidR="00D8117D">
        <w:rPr>
          <w:rFonts w:ascii="Times New Roman" w:hAnsi="Times New Roman" w:cs="Times New Roman"/>
          <w:b/>
          <w:sz w:val="20"/>
          <w:szCs w:val="20"/>
        </w:rPr>
        <w:t xml:space="preserve"> Spironolactone</w:t>
      </w:r>
    </w:p>
    <w:tbl>
      <w:tblPr>
        <w:tblW w:w="4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31"/>
        <w:gridCol w:w="1016"/>
        <w:gridCol w:w="831"/>
        <w:gridCol w:w="701"/>
        <w:gridCol w:w="863"/>
      </w:tblGrid>
      <w:tr w:rsidR="000C0D41" w:rsidRPr="00E45D43" w:rsidTr="000C0D41">
        <w:trPr>
          <w:trHeight w:val="522"/>
        </w:trPr>
        <w:tc>
          <w:tcPr>
            <w:tcW w:w="831" w:type="dxa"/>
            <w:vAlign w:val="center"/>
          </w:tcPr>
          <w:p w:rsidR="000C0D41" w:rsidRPr="0003324E" w:rsidRDefault="000C0D41" w:rsidP="00213C6F">
            <w:pPr>
              <w:spacing w:line="360" w:lineRule="auto"/>
              <w:jc w:val="center"/>
              <w:rPr>
                <w:rFonts w:ascii="Times New Roman" w:eastAsia="Times New Roman" w:hAnsi="Times New Roman" w:cs="Times New Roman"/>
                <w:b/>
                <w:sz w:val="16"/>
                <w:szCs w:val="16"/>
              </w:rPr>
            </w:pPr>
            <w:r w:rsidRPr="0003324E">
              <w:rPr>
                <w:rFonts w:ascii="Times New Roman" w:eastAsia="Times New Roman" w:hAnsi="Times New Roman" w:cs="Times New Roman"/>
                <w:b/>
                <w:sz w:val="16"/>
                <w:szCs w:val="16"/>
              </w:rPr>
              <w:lastRenderedPageBreak/>
              <w:t>Name</w:t>
            </w:r>
          </w:p>
        </w:tc>
        <w:tc>
          <w:tcPr>
            <w:tcW w:w="1016" w:type="dxa"/>
            <w:vAlign w:val="center"/>
          </w:tcPr>
          <w:p w:rsidR="000C0D41" w:rsidRPr="0003324E" w:rsidRDefault="000C0D41" w:rsidP="00213C6F">
            <w:pPr>
              <w:spacing w:line="360" w:lineRule="auto"/>
              <w:jc w:val="center"/>
              <w:rPr>
                <w:rFonts w:ascii="Times New Roman" w:eastAsia="Times New Roman" w:hAnsi="Times New Roman" w:cs="Times New Roman"/>
                <w:b/>
                <w:sz w:val="16"/>
                <w:szCs w:val="16"/>
              </w:rPr>
            </w:pPr>
            <w:r w:rsidRPr="0003324E">
              <w:rPr>
                <w:rFonts w:ascii="Times New Roman" w:eastAsia="Times New Roman" w:hAnsi="Times New Roman" w:cs="Times New Roman"/>
                <w:b/>
                <w:sz w:val="16"/>
                <w:szCs w:val="16"/>
              </w:rPr>
              <w:t>RT(min)</w:t>
            </w:r>
          </w:p>
        </w:tc>
        <w:tc>
          <w:tcPr>
            <w:tcW w:w="831" w:type="dxa"/>
            <w:vAlign w:val="center"/>
          </w:tcPr>
          <w:p w:rsidR="000C0D41" w:rsidRPr="0003324E" w:rsidRDefault="000C0D41" w:rsidP="00213C6F">
            <w:pPr>
              <w:spacing w:line="360" w:lineRule="auto"/>
              <w:rPr>
                <w:rFonts w:ascii="Times New Roman" w:eastAsia="Times New Roman" w:hAnsi="Times New Roman" w:cs="Times New Roman"/>
                <w:b/>
                <w:sz w:val="16"/>
                <w:szCs w:val="16"/>
              </w:rPr>
            </w:pPr>
            <w:r w:rsidRPr="0003324E">
              <w:rPr>
                <w:rFonts w:ascii="Times New Roman" w:eastAsia="Times New Roman" w:hAnsi="Times New Roman" w:cs="Times New Roman"/>
                <w:b/>
                <w:sz w:val="16"/>
                <w:szCs w:val="16"/>
              </w:rPr>
              <w:t xml:space="preserve"> plate count</w:t>
            </w:r>
          </w:p>
        </w:tc>
        <w:tc>
          <w:tcPr>
            <w:tcW w:w="701" w:type="dxa"/>
            <w:vAlign w:val="center"/>
          </w:tcPr>
          <w:p w:rsidR="000C0D41" w:rsidRPr="0003324E" w:rsidRDefault="000C0D41" w:rsidP="00213C6F">
            <w:pPr>
              <w:spacing w:line="360" w:lineRule="auto"/>
              <w:jc w:val="center"/>
              <w:rPr>
                <w:rFonts w:ascii="Times New Roman" w:eastAsia="Times New Roman" w:hAnsi="Times New Roman" w:cs="Times New Roman"/>
                <w:b/>
                <w:sz w:val="16"/>
                <w:szCs w:val="16"/>
              </w:rPr>
            </w:pPr>
            <w:r w:rsidRPr="0003324E">
              <w:rPr>
                <w:rFonts w:ascii="Times New Roman" w:eastAsia="Times New Roman" w:hAnsi="Times New Roman" w:cs="Times New Roman"/>
                <w:b/>
                <w:sz w:val="16"/>
                <w:szCs w:val="16"/>
              </w:rPr>
              <w:t>Tailing factor</w:t>
            </w:r>
          </w:p>
        </w:tc>
        <w:tc>
          <w:tcPr>
            <w:tcW w:w="863" w:type="dxa"/>
            <w:vAlign w:val="center"/>
          </w:tcPr>
          <w:p w:rsidR="000C0D41" w:rsidRPr="0003324E" w:rsidRDefault="000C0D41" w:rsidP="00213C6F">
            <w:pPr>
              <w:spacing w:line="360" w:lineRule="auto"/>
              <w:jc w:val="center"/>
              <w:rPr>
                <w:rFonts w:ascii="Times New Roman" w:eastAsia="Times New Roman" w:hAnsi="Times New Roman" w:cs="Times New Roman"/>
                <w:b/>
                <w:sz w:val="16"/>
                <w:szCs w:val="16"/>
              </w:rPr>
            </w:pPr>
            <w:r>
              <w:rPr>
                <w:rFonts w:ascii="Times New Roman" w:hAnsi="Times New Roman"/>
                <w:b/>
                <w:sz w:val="16"/>
                <w:szCs w:val="16"/>
              </w:rPr>
              <w:t xml:space="preserve"> Rs</w:t>
            </w:r>
            <w:r w:rsidRPr="0003324E">
              <w:rPr>
                <w:rFonts w:ascii="Times New Roman" w:eastAsia="Times New Roman" w:hAnsi="Times New Roman" w:cs="Times New Roman"/>
                <w:b/>
                <w:sz w:val="16"/>
                <w:szCs w:val="16"/>
              </w:rPr>
              <w:t>n</w:t>
            </w:r>
          </w:p>
        </w:tc>
      </w:tr>
      <w:tr w:rsidR="000C0D41" w:rsidRPr="00E45D43" w:rsidTr="000C0D41">
        <w:trPr>
          <w:trHeight w:val="226"/>
        </w:trPr>
        <w:tc>
          <w:tcPr>
            <w:tcW w:w="831" w:type="dxa"/>
            <w:vAlign w:val="center"/>
          </w:tcPr>
          <w:p w:rsidR="000C0D41" w:rsidRPr="0003324E" w:rsidRDefault="000C0D41" w:rsidP="00213C6F">
            <w:pPr>
              <w:spacing w:line="360" w:lineRule="auto"/>
              <w:jc w:val="center"/>
              <w:rPr>
                <w:rFonts w:ascii="Times New Roman" w:eastAsia="Times New Roman" w:hAnsi="Times New Roman" w:cs="Times New Roman"/>
                <w:color w:val="000000"/>
                <w:sz w:val="16"/>
                <w:szCs w:val="16"/>
              </w:rPr>
            </w:pPr>
            <w:r w:rsidRPr="0003324E">
              <w:rPr>
                <w:rFonts w:ascii="Times New Roman" w:eastAsia="Times New Roman" w:hAnsi="Times New Roman" w:cs="Times New Roman"/>
                <w:color w:val="000000"/>
                <w:sz w:val="16"/>
                <w:szCs w:val="16"/>
              </w:rPr>
              <w:t>Spr</w:t>
            </w:r>
          </w:p>
        </w:tc>
        <w:tc>
          <w:tcPr>
            <w:tcW w:w="1016" w:type="dxa"/>
            <w:vAlign w:val="center"/>
          </w:tcPr>
          <w:p w:rsidR="000C0D41" w:rsidRPr="0003324E" w:rsidRDefault="000C0D41" w:rsidP="00213C6F">
            <w:pPr>
              <w:spacing w:line="360" w:lineRule="auto"/>
              <w:jc w:val="center"/>
              <w:rPr>
                <w:rFonts w:ascii="Times New Roman" w:eastAsia="Times New Roman" w:hAnsi="Times New Roman" w:cs="Times New Roman"/>
                <w:color w:val="000000"/>
                <w:sz w:val="16"/>
                <w:szCs w:val="16"/>
              </w:rPr>
            </w:pPr>
            <w:r w:rsidRPr="0003324E">
              <w:rPr>
                <w:rFonts w:ascii="Times New Roman" w:eastAsia="Times New Roman" w:hAnsi="Times New Roman" w:cs="Times New Roman"/>
                <w:color w:val="000000"/>
                <w:sz w:val="16"/>
                <w:szCs w:val="16"/>
              </w:rPr>
              <w:t>3.976</w:t>
            </w:r>
          </w:p>
        </w:tc>
        <w:tc>
          <w:tcPr>
            <w:tcW w:w="831" w:type="dxa"/>
            <w:vAlign w:val="center"/>
          </w:tcPr>
          <w:p w:rsidR="000C0D41" w:rsidRPr="0003324E" w:rsidRDefault="000C0D41" w:rsidP="00213C6F">
            <w:pPr>
              <w:spacing w:line="360" w:lineRule="auto"/>
              <w:jc w:val="center"/>
              <w:rPr>
                <w:rFonts w:ascii="Times New Roman" w:eastAsia="Times New Roman" w:hAnsi="Times New Roman" w:cs="Times New Roman"/>
                <w:color w:val="000000"/>
                <w:sz w:val="16"/>
                <w:szCs w:val="16"/>
              </w:rPr>
            </w:pPr>
            <w:r w:rsidRPr="0003324E">
              <w:rPr>
                <w:rFonts w:ascii="Times New Roman" w:eastAsia="Times New Roman" w:hAnsi="Times New Roman" w:cs="Times New Roman"/>
                <w:color w:val="000000"/>
                <w:sz w:val="16"/>
                <w:szCs w:val="16"/>
              </w:rPr>
              <w:t>4609.37</w:t>
            </w:r>
          </w:p>
        </w:tc>
        <w:tc>
          <w:tcPr>
            <w:tcW w:w="701" w:type="dxa"/>
            <w:vAlign w:val="center"/>
          </w:tcPr>
          <w:p w:rsidR="000C0D41" w:rsidRPr="0003324E" w:rsidRDefault="000C0D41" w:rsidP="00213C6F">
            <w:pPr>
              <w:spacing w:line="360" w:lineRule="auto"/>
              <w:jc w:val="center"/>
              <w:rPr>
                <w:rFonts w:ascii="Times New Roman" w:eastAsia="Times New Roman" w:hAnsi="Times New Roman" w:cs="Times New Roman"/>
                <w:color w:val="000000"/>
                <w:sz w:val="16"/>
                <w:szCs w:val="16"/>
              </w:rPr>
            </w:pPr>
            <w:r w:rsidRPr="0003324E">
              <w:rPr>
                <w:rFonts w:ascii="Times New Roman" w:eastAsia="Times New Roman" w:hAnsi="Times New Roman" w:cs="Times New Roman"/>
                <w:color w:val="000000"/>
                <w:sz w:val="16"/>
                <w:szCs w:val="16"/>
              </w:rPr>
              <w:t>1.48</w:t>
            </w:r>
          </w:p>
        </w:tc>
        <w:tc>
          <w:tcPr>
            <w:tcW w:w="863" w:type="dxa"/>
            <w:vAlign w:val="center"/>
          </w:tcPr>
          <w:p w:rsidR="000C0D41" w:rsidRPr="0003324E" w:rsidRDefault="000C0D41" w:rsidP="00213C6F">
            <w:pPr>
              <w:spacing w:line="360" w:lineRule="auto"/>
              <w:jc w:val="center"/>
              <w:rPr>
                <w:rFonts w:ascii="Times New Roman" w:eastAsia="Times New Roman" w:hAnsi="Times New Roman" w:cs="Times New Roman"/>
                <w:color w:val="000000"/>
                <w:sz w:val="16"/>
                <w:szCs w:val="16"/>
              </w:rPr>
            </w:pPr>
            <w:r w:rsidRPr="0003324E">
              <w:rPr>
                <w:rFonts w:ascii="Times New Roman" w:eastAsia="Times New Roman" w:hAnsi="Times New Roman" w:cs="Times New Roman"/>
                <w:color w:val="000000"/>
                <w:sz w:val="16"/>
                <w:szCs w:val="16"/>
              </w:rPr>
              <w:t>3.43</w:t>
            </w:r>
          </w:p>
        </w:tc>
      </w:tr>
      <w:tr w:rsidR="000C0D41" w:rsidRPr="00E45D43" w:rsidTr="000C0D41">
        <w:trPr>
          <w:trHeight w:val="175"/>
        </w:trPr>
        <w:tc>
          <w:tcPr>
            <w:tcW w:w="831" w:type="dxa"/>
            <w:vAlign w:val="center"/>
          </w:tcPr>
          <w:p w:rsidR="000C0D41" w:rsidRPr="0003324E" w:rsidRDefault="000C0D41" w:rsidP="00213C6F">
            <w:pPr>
              <w:spacing w:line="360" w:lineRule="auto"/>
              <w:jc w:val="center"/>
              <w:rPr>
                <w:rFonts w:ascii="Times New Roman" w:eastAsia="Times New Roman" w:hAnsi="Times New Roman" w:cs="Times New Roman"/>
                <w:color w:val="000000"/>
                <w:sz w:val="16"/>
                <w:szCs w:val="16"/>
              </w:rPr>
            </w:pPr>
            <w:r w:rsidRPr="0003324E">
              <w:rPr>
                <w:rFonts w:ascii="Times New Roman" w:eastAsia="Times New Roman" w:hAnsi="Times New Roman" w:cs="Times New Roman"/>
                <w:color w:val="000000"/>
                <w:sz w:val="16"/>
                <w:szCs w:val="16"/>
              </w:rPr>
              <w:t>Spr</w:t>
            </w:r>
          </w:p>
        </w:tc>
        <w:tc>
          <w:tcPr>
            <w:tcW w:w="1016" w:type="dxa"/>
            <w:vAlign w:val="center"/>
          </w:tcPr>
          <w:p w:rsidR="000C0D41" w:rsidRPr="0003324E" w:rsidRDefault="000C0D41" w:rsidP="00213C6F">
            <w:pPr>
              <w:spacing w:line="360" w:lineRule="auto"/>
              <w:jc w:val="center"/>
              <w:rPr>
                <w:rFonts w:ascii="Times New Roman" w:eastAsia="Times New Roman" w:hAnsi="Times New Roman" w:cs="Times New Roman"/>
                <w:color w:val="000000"/>
                <w:sz w:val="16"/>
                <w:szCs w:val="16"/>
              </w:rPr>
            </w:pPr>
            <w:r w:rsidRPr="0003324E">
              <w:rPr>
                <w:rFonts w:ascii="Times New Roman" w:eastAsia="Times New Roman" w:hAnsi="Times New Roman" w:cs="Times New Roman"/>
                <w:color w:val="000000"/>
                <w:sz w:val="16"/>
                <w:szCs w:val="16"/>
              </w:rPr>
              <w:t>3.996</w:t>
            </w:r>
          </w:p>
        </w:tc>
        <w:tc>
          <w:tcPr>
            <w:tcW w:w="831" w:type="dxa"/>
            <w:vAlign w:val="center"/>
          </w:tcPr>
          <w:p w:rsidR="000C0D41" w:rsidRPr="0003324E" w:rsidRDefault="000C0D41" w:rsidP="00213C6F">
            <w:pPr>
              <w:spacing w:line="360" w:lineRule="auto"/>
              <w:jc w:val="center"/>
              <w:rPr>
                <w:rFonts w:ascii="Times New Roman" w:eastAsia="Times New Roman" w:hAnsi="Times New Roman" w:cs="Times New Roman"/>
                <w:color w:val="000000"/>
                <w:sz w:val="16"/>
                <w:szCs w:val="16"/>
              </w:rPr>
            </w:pPr>
            <w:r w:rsidRPr="0003324E">
              <w:rPr>
                <w:rFonts w:ascii="Times New Roman" w:eastAsia="Times New Roman" w:hAnsi="Times New Roman" w:cs="Times New Roman"/>
                <w:color w:val="000000"/>
                <w:sz w:val="16"/>
                <w:szCs w:val="16"/>
              </w:rPr>
              <w:t>4527.44</w:t>
            </w:r>
          </w:p>
        </w:tc>
        <w:tc>
          <w:tcPr>
            <w:tcW w:w="701" w:type="dxa"/>
            <w:vAlign w:val="center"/>
          </w:tcPr>
          <w:p w:rsidR="000C0D41" w:rsidRPr="0003324E" w:rsidRDefault="000C0D41" w:rsidP="00213C6F">
            <w:pPr>
              <w:spacing w:line="360" w:lineRule="auto"/>
              <w:jc w:val="center"/>
              <w:rPr>
                <w:rFonts w:ascii="Times New Roman" w:eastAsia="Times New Roman" w:hAnsi="Times New Roman" w:cs="Times New Roman"/>
                <w:color w:val="000000"/>
                <w:sz w:val="16"/>
                <w:szCs w:val="16"/>
              </w:rPr>
            </w:pPr>
            <w:r w:rsidRPr="0003324E">
              <w:rPr>
                <w:rFonts w:ascii="Times New Roman" w:eastAsia="Times New Roman" w:hAnsi="Times New Roman" w:cs="Times New Roman"/>
                <w:color w:val="000000"/>
                <w:sz w:val="16"/>
                <w:szCs w:val="16"/>
              </w:rPr>
              <w:t>1.45</w:t>
            </w:r>
          </w:p>
        </w:tc>
        <w:tc>
          <w:tcPr>
            <w:tcW w:w="863" w:type="dxa"/>
            <w:vAlign w:val="center"/>
          </w:tcPr>
          <w:p w:rsidR="000C0D41" w:rsidRPr="0003324E" w:rsidRDefault="000C0D41" w:rsidP="00213C6F">
            <w:pPr>
              <w:spacing w:line="360" w:lineRule="auto"/>
              <w:jc w:val="center"/>
              <w:rPr>
                <w:rFonts w:ascii="Times New Roman" w:eastAsia="Times New Roman" w:hAnsi="Times New Roman" w:cs="Times New Roman"/>
                <w:color w:val="000000"/>
                <w:sz w:val="16"/>
                <w:szCs w:val="16"/>
              </w:rPr>
            </w:pPr>
            <w:r w:rsidRPr="0003324E">
              <w:rPr>
                <w:rFonts w:ascii="Times New Roman" w:eastAsia="Times New Roman" w:hAnsi="Times New Roman" w:cs="Times New Roman"/>
                <w:color w:val="000000"/>
                <w:sz w:val="16"/>
                <w:szCs w:val="16"/>
              </w:rPr>
              <w:t>3.41</w:t>
            </w:r>
          </w:p>
        </w:tc>
      </w:tr>
      <w:tr w:rsidR="000C0D41" w:rsidRPr="00E45D43" w:rsidTr="000C0D41">
        <w:trPr>
          <w:trHeight w:val="175"/>
        </w:trPr>
        <w:tc>
          <w:tcPr>
            <w:tcW w:w="831" w:type="dxa"/>
            <w:vAlign w:val="center"/>
          </w:tcPr>
          <w:p w:rsidR="000C0D41" w:rsidRPr="0003324E" w:rsidRDefault="000C0D41" w:rsidP="00213C6F">
            <w:pPr>
              <w:spacing w:line="360" w:lineRule="auto"/>
              <w:jc w:val="center"/>
              <w:rPr>
                <w:rFonts w:ascii="Times New Roman" w:eastAsia="Times New Roman" w:hAnsi="Times New Roman" w:cs="Times New Roman"/>
                <w:color w:val="000000"/>
                <w:sz w:val="16"/>
                <w:szCs w:val="16"/>
              </w:rPr>
            </w:pPr>
            <w:r w:rsidRPr="0003324E">
              <w:rPr>
                <w:rFonts w:ascii="Times New Roman" w:eastAsia="Times New Roman" w:hAnsi="Times New Roman" w:cs="Times New Roman"/>
                <w:color w:val="000000"/>
                <w:sz w:val="16"/>
                <w:szCs w:val="16"/>
              </w:rPr>
              <w:t>Spr</w:t>
            </w:r>
          </w:p>
        </w:tc>
        <w:tc>
          <w:tcPr>
            <w:tcW w:w="1016" w:type="dxa"/>
            <w:vAlign w:val="center"/>
          </w:tcPr>
          <w:p w:rsidR="000C0D41" w:rsidRPr="0003324E" w:rsidRDefault="000C0D41" w:rsidP="00213C6F">
            <w:pPr>
              <w:spacing w:line="360" w:lineRule="auto"/>
              <w:jc w:val="center"/>
              <w:rPr>
                <w:rFonts w:ascii="Times New Roman" w:eastAsia="Times New Roman" w:hAnsi="Times New Roman" w:cs="Times New Roman"/>
                <w:color w:val="000000"/>
                <w:sz w:val="16"/>
                <w:szCs w:val="16"/>
              </w:rPr>
            </w:pPr>
            <w:r w:rsidRPr="0003324E">
              <w:rPr>
                <w:rFonts w:ascii="Times New Roman" w:eastAsia="Times New Roman" w:hAnsi="Times New Roman" w:cs="Times New Roman"/>
                <w:color w:val="000000"/>
                <w:sz w:val="16"/>
                <w:szCs w:val="16"/>
              </w:rPr>
              <w:t>4.004</w:t>
            </w:r>
          </w:p>
        </w:tc>
        <w:tc>
          <w:tcPr>
            <w:tcW w:w="831" w:type="dxa"/>
            <w:vAlign w:val="center"/>
          </w:tcPr>
          <w:p w:rsidR="000C0D41" w:rsidRPr="0003324E" w:rsidRDefault="000C0D41" w:rsidP="00213C6F">
            <w:pPr>
              <w:spacing w:line="360" w:lineRule="auto"/>
              <w:jc w:val="center"/>
              <w:rPr>
                <w:rFonts w:ascii="Times New Roman" w:eastAsia="Times New Roman" w:hAnsi="Times New Roman" w:cs="Times New Roman"/>
                <w:color w:val="000000"/>
                <w:sz w:val="16"/>
                <w:szCs w:val="16"/>
              </w:rPr>
            </w:pPr>
            <w:r w:rsidRPr="0003324E">
              <w:rPr>
                <w:rFonts w:ascii="Times New Roman" w:eastAsia="Times New Roman" w:hAnsi="Times New Roman" w:cs="Times New Roman"/>
                <w:color w:val="000000"/>
                <w:sz w:val="16"/>
                <w:szCs w:val="16"/>
              </w:rPr>
              <w:t>4583.24</w:t>
            </w:r>
          </w:p>
        </w:tc>
        <w:tc>
          <w:tcPr>
            <w:tcW w:w="701" w:type="dxa"/>
            <w:vAlign w:val="center"/>
          </w:tcPr>
          <w:p w:rsidR="000C0D41" w:rsidRPr="0003324E" w:rsidRDefault="000C0D41" w:rsidP="00213C6F">
            <w:pPr>
              <w:spacing w:line="360" w:lineRule="auto"/>
              <w:jc w:val="center"/>
              <w:rPr>
                <w:rFonts w:ascii="Times New Roman" w:eastAsia="Times New Roman" w:hAnsi="Times New Roman" w:cs="Times New Roman"/>
                <w:color w:val="000000"/>
                <w:sz w:val="16"/>
                <w:szCs w:val="16"/>
              </w:rPr>
            </w:pPr>
            <w:r w:rsidRPr="0003324E">
              <w:rPr>
                <w:rFonts w:ascii="Times New Roman" w:eastAsia="Times New Roman" w:hAnsi="Times New Roman" w:cs="Times New Roman"/>
                <w:color w:val="000000"/>
                <w:sz w:val="16"/>
                <w:szCs w:val="16"/>
              </w:rPr>
              <w:t>1.43</w:t>
            </w:r>
          </w:p>
        </w:tc>
        <w:tc>
          <w:tcPr>
            <w:tcW w:w="863" w:type="dxa"/>
            <w:vAlign w:val="center"/>
          </w:tcPr>
          <w:p w:rsidR="000C0D41" w:rsidRPr="0003324E" w:rsidRDefault="000C0D41" w:rsidP="00213C6F">
            <w:pPr>
              <w:spacing w:line="360" w:lineRule="auto"/>
              <w:jc w:val="center"/>
              <w:rPr>
                <w:rFonts w:ascii="Times New Roman" w:eastAsia="Times New Roman" w:hAnsi="Times New Roman" w:cs="Times New Roman"/>
                <w:color w:val="000000"/>
                <w:sz w:val="16"/>
                <w:szCs w:val="16"/>
              </w:rPr>
            </w:pPr>
            <w:r w:rsidRPr="0003324E">
              <w:rPr>
                <w:rFonts w:ascii="Times New Roman" w:eastAsia="Times New Roman" w:hAnsi="Times New Roman" w:cs="Times New Roman"/>
                <w:color w:val="000000"/>
                <w:sz w:val="16"/>
                <w:szCs w:val="16"/>
              </w:rPr>
              <w:t>3.43</w:t>
            </w:r>
          </w:p>
        </w:tc>
      </w:tr>
      <w:tr w:rsidR="000C0D41" w:rsidRPr="00E45D43" w:rsidTr="000C0D41">
        <w:trPr>
          <w:trHeight w:val="175"/>
        </w:trPr>
        <w:tc>
          <w:tcPr>
            <w:tcW w:w="831" w:type="dxa"/>
            <w:vAlign w:val="center"/>
          </w:tcPr>
          <w:p w:rsidR="000C0D41" w:rsidRPr="0003324E" w:rsidRDefault="000C0D41" w:rsidP="00213C6F">
            <w:pPr>
              <w:spacing w:line="360" w:lineRule="auto"/>
              <w:jc w:val="center"/>
              <w:rPr>
                <w:rFonts w:ascii="Times New Roman" w:eastAsia="Times New Roman" w:hAnsi="Times New Roman" w:cs="Times New Roman"/>
                <w:color w:val="000000"/>
                <w:sz w:val="16"/>
                <w:szCs w:val="16"/>
              </w:rPr>
            </w:pPr>
            <w:r w:rsidRPr="0003324E">
              <w:rPr>
                <w:rFonts w:ascii="Times New Roman" w:eastAsia="Times New Roman" w:hAnsi="Times New Roman" w:cs="Times New Roman"/>
                <w:color w:val="000000"/>
                <w:sz w:val="16"/>
                <w:szCs w:val="16"/>
              </w:rPr>
              <w:t>Spr</w:t>
            </w:r>
          </w:p>
        </w:tc>
        <w:tc>
          <w:tcPr>
            <w:tcW w:w="1016" w:type="dxa"/>
            <w:vAlign w:val="center"/>
          </w:tcPr>
          <w:p w:rsidR="000C0D41" w:rsidRPr="0003324E" w:rsidRDefault="000C0D41" w:rsidP="00213C6F">
            <w:pPr>
              <w:spacing w:line="360" w:lineRule="auto"/>
              <w:jc w:val="center"/>
              <w:rPr>
                <w:rFonts w:ascii="Times New Roman" w:eastAsia="Times New Roman" w:hAnsi="Times New Roman" w:cs="Times New Roman"/>
                <w:color w:val="000000"/>
                <w:sz w:val="16"/>
                <w:szCs w:val="16"/>
              </w:rPr>
            </w:pPr>
            <w:r w:rsidRPr="0003324E">
              <w:rPr>
                <w:rFonts w:ascii="Times New Roman" w:eastAsia="Times New Roman" w:hAnsi="Times New Roman" w:cs="Times New Roman"/>
                <w:color w:val="000000"/>
                <w:sz w:val="16"/>
                <w:szCs w:val="16"/>
              </w:rPr>
              <w:t>3.996</w:t>
            </w:r>
          </w:p>
        </w:tc>
        <w:tc>
          <w:tcPr>
            <w:tcW w:w="831" w:type="dxa"/>
            <w:vAlign w:val="center"/>
          </w:tcPr>
          <w:p w:rsidR="000C0D41" w:rsidRPr="0003324E" w:rsidRDefault="000C0D41" w:rsidP="00213C6F">
            <w:pPr>
              <w:spacing w:line="360" w:lineRule="auto"/>
              <w:jc w:val="center"/>
              <w:rPr>
                <w:rFonts w:ascii="Times New Roman" w:eastAsia="Times New Roman" w:hAnsi="Times New Roman" w:cs="Times New Roman"/>
                <w:color w:val="000000"/>
                <w:sz w:val="16"/>
                <w:szCs w:val="16"/>
              </w:rPr>
            </w:pPr>
            <w:r w:rsidRPr="0003324E">
              <w:rPr>
                <w:rFonts w:ascii="Times New Roman" w:eastAsia="Times New Roman" w:hAnsi="Times New Roman" w:cs="Times New Roman"/>
                <w:color w:val="000000"/>
                <w:sz w:val="16"/>
                <w:szCs w:val="16"/>
              </w:rPr>
              <w:t>4527.44</w:t>
            </w:r>
          </w:p>
        </w:tc>
        <w:tc>
          <w:tcPr>
            <w:tcW w:w="701" w:type="dxa"/>
            <w:vAlign w:val="center"/>
          </w:tcPr>
          <w:p w:rsidR="000C0D41" w:rsidRPr="0003324E" w:rsidRDefault="000C0D41" w:rsidP="00213C6F">
            <w:pPr>
              <w:spacing w:line="360" w:lineRule="auto"/>
              <w:jc w:val="center"/>
              <w:rPr>
                <w:rFonts w:ascii="Times New Roman" w:eastAsia="Times New Roman" w:hAnsi="Times New Roman" w:cs="Times New Roman"/>
                <w:color w:val="000000"/>
                <w:sz w:val="16"/>
                <w:szCs w:val="16"/>
              </w:rPr>
            </w:pPr>
            <w:r w:rsidRPr="0003324E">
              <w:rPr>
                <w:rFonts w:ascii="Times New Roman" w:eastAsia="Times New Roman" w:hAnsi="Times New Roman" w:cs="Times New Roman"/>
                <w:color w:val="000000"/>
                <w:sz w:val="16"/>
                <w:szCs w:val="16"/>
              </w:rPr>
              <w:t>1.45</w:t>
            </w:r>
          </w:p>
        </w:tc>
        <w:tc>
          <w:tcPr>
            <w:tcW w:w="863" w:type="dxa"/>
            <w:vAlign w:val="center"/>
          </w:tcPr>
          <w:p w:rsidR="000C0D41" w:rsidRPr="0003324E" w:rsidRDefault="000C0D41" w:rsidP="00213C6F">
            <w:pPr>
              <w:spacing w:line="360" w:lineRule="auto"/>
              <w:jc w:val="center"/>
              <w:rPr>
                <w:rFonts w:ascii="Times New Roman" w:eastAsia="Times New Roman" w:hAnsi="Times New Roman" w:cs="Times New Roman"/>
                <w:color w:val="000000"/>
                <w:sz w:val="16"/>
                <w:szCs w:val="16"/>
              </w:rPr>
            </w:pPr>
            <w:r w:rsidRPr="0003324E">
              <w:rPr>
                <w:rFonts w:ascii="Times New Roman" w:eastAsia="Times New Roman" w:hAnsi="Times New Roman" w:cs="Times New Roman"/>
                <w:color w:val="000000"/>
                <w:sz w:val="16"/>
                <w:szCs w:val="16"/>
              </w:rPr>
              <w:t>3.41</w:t>
            </w:r>
          </w:p>
        </w:tc>
      </w:tr>
      <w:tr w:rsidR="000C0D41" w:rsidRPr="00E45D43" w:rsidTr="000C0D41">
        <w:trPr>
          <w:trHeight w:val="175"/>
        </w:trPr>
        <w:tc>
          <w:tcPr>
            <w:tcW w:w="831" w:type="dxa"/>
            <w:vAlign w:val="center"/>
          </w:tcPr>
          <w:p w:rsidR="000C0D41" w:rsidRPr="0003324E" w:rsidRDefault="000C0D41" w:rsidP="00213C6F">
            <w:pPr>
              <w:spacing w:line="360" w:lineRule="auto"/>
              <w:jc w:val="center"/>
              <w:rPr>
                <w:rFonts w:ascii="Times New Roman" w:eastAsia="Times New Roman" w:hAnsi="Times New Roman" w:cs="Times New Roman"/>
                <w:color w:val="000000"/>
                <w:sz w:val="16"/>
                <w:szCs w:val="16"/>
              </w:rPr>
            </w:pPr>
            <w:r w:rsidRPr="0003324E">
              <w:rPr>
                <w:rFonts w:ascii="Times New Roman" w:eastAsia="Times New Roman" w:hAnsi="Times New Roman" w:cs="Times New Roman"/>
                <w:color w:val="000000"/>
                <w:sz w:val="16"/>
                <w:szCs w:val="16"/>
              </w:rPr>
              <w:t>Spr</w:t>
            </w:r>
          </w:p>
        </w:tc>
        <w:tc>
          <w:tcPr>
            <w:tcW w:w="1016" w:type="dxa"/>
            <w:vAlign w:val="center"/>
          </w:tcPr>
          <w:p w:rsidR="000C0D41" w:rsidRPr="0003324E" w:rsidRDefault="000C0D41" w:rsidP="00213C6F">
            <w:pPr>
              <w:spacing w:line="360" w:lineRule="auto"/>
              <w:jc w:val="center"/>
              <w:rPr>
                <w:rFonts w:ascii="Times New Roman" w:eastAsia="Times New Roman" w:hAnsi="Times New Roman" w:cs="Times New Roman"/>
                <w:color w:val="000000"/>
                <w:sz w:val="16"/>
                <w:szCs w:val="16"/>
              </w:rPr>
            </w:pPr>
            <w:r w:rsidRPr="0003324E">
              <w:rPr>
                <w:rFonts w:ascii="Times New Roman" w:eastAsia="Times New Roman" w:hAnsi="Times New Roman" w:cs="Times New Roman"/>
                <w:color w:val="000000"/>
                <w:sz w:val="16"/>
                <w:szCs w:val="16"/>
              </w:rPr>
              <w:t>4.003</w:t>
            </w:r>
          </w:p>
        </w:tc>
        <w:tc>
          <w:tcPr>
            <w:tcW w:w="831" w:type="dxa"/>
            <w:vAlign w:val="center"/>
          </w:tcPr>
          <w:p w:rsidR="000C0D41" w:rsidRPr="0003324E" w:rsidRDefault="000C0D41" w:rsidP="00213C6F">
            <w:pPr>
              <w:spacing w:line="360" w:lineRule="auto"/>
              <w:jc w:val="center"/>
              <w:rPr>
                <w:rFonts w:ascii="Times New Roman" w:eastAsia="Times New Roman" w:hAnsi="Times New Roman" w:cs="Times New Roman"/>
                <w:color w:val="000000"/>
                <w:sz w:val="16"/>
                <w:szCs w:val="16"/>
              </w:rPr>
            </w:pPr>
            <w:r w:rsidRPr="0003324E">
              <w:rPr>
                <w:rFonts w:ascii="Times New Roman" w:eastAsia="Times New Roman" w:hAnsi="Times New Roman" w:cs="Times New Roman"/>
                <w:color w:val="000000"/>
                <w:sz w:val="16"/>
                <w:szCs w:val="16"/>
              </w:rPr>
              <w:t>4567.78</w:t>
            </w:r>
          </w:p>
        </w:tc>
        <w:tc>
          <w:tcPr>
            <w:tcW w:w="701" w:type="dxa"/>
            <w:vAlign w:val="center"/>
          </w:tcPr>
          <w:p w:rsidR="000C0D41" w:rsidRPr="0003324E" w:rsidRDefault="000C0D41" w:rsidP="00213C6F">
            <w:pPr>
              <w:spacing w:line="360" w:lineRule="auto"/>
              <w:jc w:val="center"/>
              <w:rPr>
                <w:rFonts w:ascii="Times New Roman" w:eastAsia="Times New Roman" w:hAnsi="Times New Roman" w:cs="Times New Roman"/>
                <w:color w:val="000000"/>
                <w:sz w:val="16"/>
                <w:szCs w:val="16"/>
              </w:rPr>
            </w:pPr>
            <w:r w:rsidRPr="0003324E">
              <w:rPr>
                <w:rFonts w:ascii="Times New Roman" w:eastAsia="Times New Roman" w:hAnsi="Times New Roman" w:cs="Times New Roman"/>
                <w:color w:val="000000"/>
                <w:sz w:val="16"/>
                <w:szCs w:val="16"/>
              </w:rPr>
              <w:t>1.43</w:t>
            </w:r>
          </w:p>
        </w:tc>
        <w:tc>
          <w:tcPr>
            <w:tcW w:w="863" w:type="dxa"/>
            <w:vAlign w:val="center"/>
          </w:tcPr>
          <w:p w:rsidR="000C0D41" w:rsidRPr="0003324E" w:rsidRDefault="000C0D41" w:rsidP="00213C6F">
            <w:pPr>
              <w:spacing w:line="360" w:lineRule="auto"/>
              <w:jc w:val="center"/>
              <w:rPr>
                <w:rFonts w:ascii="Times New Roman" w:eastAsia="Times New Roman" w:hAnsi="Times New Roman" w:cs="Times New Roman"/>
                <w:color w:val="000000"/>
                <w:sz w:val="16"/>
                <w:szCs w:val="16"/>
              </w:rPr>
            </w:pPr>
            <w:r w:rsidRPr="0003324E">
              <w:rPr>
                <w:rFonts w:ascii="Times New Roman" w:eastAsia="Times New Roman" w:hAnsi="Times New Roman" w:cs="Times New Roman"/>
                <w:color w:val="000000"/>
                <w:sz w:val="16"/>
                <w:szCs w:val="16"/>
              </w:rPr>
              <w:t>3.41</w:t>
            </w:r>
          </w:p>
        </w:tc>
      </w:tr>
      <w:tr w:rsidR="000C0D41" w:rsidRPr="00E45D43" w:rsidTr="000C0D41">
        <w:trPr>
          <w:trHeight w:val="95"/>
        </w:trPr>
        <w:tc>
          <w:tcPr>
            <w:tcW w:w="831" w:type="dxa"/>
            <w:vAlign w:val="center"/>
          </w:tcPr>
          <w:p w:rsidR="000C0D41" w:rsidRPr="0003324E" w:rsidRDefault="000C0D41" w:rsidP="00213C6F">
            <w:pPr>
              <w:spacing w:line="360" w:lineRule="auto"/>
              <w:jc w:val="center"/>
              <w:rPr>
                <w:rFonts w:ascii="Times New Roman" w:eastAsia="Times New Roman" w:hAnsi="Times New Roman" w:cs="Times New Roman"/>
                <w:color w:val="000000"/>
                <w:sz w:val="16"/>
                <w:szCs w:val="16"/>
              </w:rPr>
            </w:pPr>
            <w:r w:rsidRPr="0003324E">
              <w:rPr>
                <w:rFonts w:ascii="Times New Roman" w:eastAsia="Times New Roman" w:hAnsi="Times New Roman" w:cs="Times New Roman"/>
                <w:color w:val="000000"/>
                <w:sz w:val="16"/>
                <w:szCs w:val="16"/>
              </w:rPr>
              <w:t>Spr</w:t>
            </w:r>
          </w:p>
        </w:tc>
        <w:tc>
          <w:tcPr>
            <w:tcW w:w="1016" w:type="dxa"/>
            <w:vAlign w:val="center"/>
          </w:tcPr>
          <w:p w:rsidR="000C0D41" w:rsidRPr="0003324E" w:rsidRDefault="000C0D41" w:rsidP="00213C6F">
            <w:pPr>
              <w:spacing w:line="360" w:lineRule="auto"/>
              <w:jc w:val="center"/>
              <w:rPr>
                <w:rFonts w:ascii="Times New Roman" w:eastAsia="Times New Roman" w:hAnsi="Times New Roman" w:cs="Times New Roman"/>
                <w:color w:val="000000"/>
                <w:sz w:val="16"/>
                <w:szCs w:val="16"/>
              </w:rPr>
            </w:pPr>
            <w:r w:rsidRPr="0003324E">
              <w:rPr>
                <w:rFonts w:ascii="Times New Roman" w:eastAsia="Times New Roman" w:hAnsi="Times New Roman" w:cs="Times New Roman"/>
                <w:color w:val="000000"/>
                <w:sz w:val="16"/>
                <w:szCs w:val="16"/>
              </w:rPr>
              <w:t>4.004</w:t>
            </w:r>
          </w:p>
        </w:tc>
        <w:tc>
          <w:tcPr>
            <w:tcW w:w="831" w:type="dxa"/>
            <w:vAlign w:val="center"/>
          </w:tcPr>
          <w:p w:rsidR="000C0D41" w:rsidRPr="0003324E" w:rsidRDefault="000C0D41" w:rsidP="00213C6F">
            <w:pPr>
              <w:spacing w:line="360" w:lineRule="auto"/>
              <w:jc w:val="center"/>
              <w:rPr>
                <w:rFonts w:ascii="Times New Roman" w:eastAsia="Times New Roman" w:hAnsi="Times New Roman" w:cs="Times New Roman"/>
                <w:color w:val="000000"/>
                <w:sz w:val="16"/>
                <w:szCs w:val="16"/>
              </w:rPr>
            </w:pPr>
            <w:r w:rsidRPr="0003324E">
              <w:rPr>
                <w:rFonts w:ascii="Times New Roman" w:eastAsia="Times New Roman" w:hAnsi="Times New Roman" w:cs="Times New Roman"/>
                <w:color w:val="000000"/>
                <w:sz w:val="16"/>
                <w:szCs w:val="16"/>
              </w:rPr>
              <w:t>4583.24</w:t>
            </w:r>
          </w:p>
        </w:tc>
        <w:tc>
          <w:tcPr>
            <w:tcW w:w="701" w:type="dxa"/>
            <w:vAlign w:val="center"/>
          </w:tcPr>
          <w:p w:rsidR="000C0D41" w:rsidRPr="0003324E" w:rsidRDefault="000C0D41" w:rsidP="00213C6F">
            <w:pPr>
              <w:spacing w:line="360" w:lineRule="auto"/>
              <w:jc w:val="center"/>
              <w:rPr>
                <w:rFonts w:ascii="Times New Roman" w:eastAsia="Times New Roman" w:hAnsi="Times New Roman" w:cs="Times New Roman"/>
                <w:color w:val="000000"/>
                <w:sz w:val="16"/>
                <w:szCs w:val="16"/>
              </w:rPr>
            </w:pPr>
            <w:r w:rsidRPr="0003324E">
              <w:rPr>
                <w:rFonts w:ascii="Times New Roman" w:eastAsia="Times New Roman" w:hAnsi="Times New Roman" w:cs="Times New Roman"/>
                <w:color w:val="000000"/>
                <w:sz w:val="16"/>
                <w:szCs w:val="16"/>
              </w:rPr>
              <w:t>1.43</w:t>
            </w:r>
          </w:p>
        </w:tc>
        <w:tc>
          <w:tcPr>
            <w:tcW w:w="863" w:type="dxa"/>
            <w:vAlign w:val="center"/>
          </w:tcPr>
          <w:p w:rsidR="000C0D41" w:rsidRPr="0003324E" w:rsidRDefault="000C0D41" w:rsidP="00213C6F">
            <w:pPr>
              <w:spacing w:line="360" w:lineRule="auto"/>
              <w:jc w:val="center"/>
              <w:rPr>
                <w:rFonts w:ascii="Times New Roman" w:eastAsia="Times New Roman" w:hAnsi="Times New Roman" w:cs="Times New Roman"/>
                <w:color w:val="000000"/>
                <w:sz w:val="16"/>
                <w:szCs w:val="16"/>
              </w:rPr>
            </w:pPr>
            <w:r w:rsidRPr="0003324E">
              <w:rPr>
                <w:rFonts w:ascii="Times New Roman" w:eastAsia="Times New Roman" w:hAnsi="Times New Roman" w:cs="Times New Roman"/>
                <w:color w:val="000000"/>
                <w:sz w:val="16"/>
                <w:szCs w:val="16"/>
              </w:rPr>
              <w:t>3.43</w:t>
            </w:r>
          </w:p>
        </w:tc>
      </w:tr>
    </w:tbl>
    <w:p w:rsidR="000C0D41" w:rsidRDefault="000C0D41" w:rsidP="000C0D41">
      <w:pPr>
        <w:spacing w:line="480" w:lineRule="auto"/>
        <w:jc w:val="both"/>
        <w:rPr>
          <w:rFonts w:ascii="Times New Roman" w:hAnsi="Times New Roman"/>
          <w:b/>
          <w:sz w:val="24"/>
          <w:szCs w:val="24"/>
        </w:rPr>
      </w:pPr>
    </w:p>
    <w:p w:rsidR="000C0D41" w:rsidRDefault="000C0D41" w:rsidP="000C0D41">
      <w:pPr>
        <w:spacing w:line="240" w:lineRule="auto"/>
        <w:rPr>
          <w:rFonts w:ascii="Times New Roman" w:hAnsi="Times New Roman" w:cs="Times New Roman"/>
          <w:b/>
          <w:sz w:val="20"/>
          <w:szCs w:val="20"/>
        </w:rPr>
      </w:pPr>
      <w:r w:rsidRPr="004535C7">
        <w:rPr>
          <w:rFonts w:ascii="Times New Roman" w:hAnsi="Times New Roman" w:cs="Times New Roman"/>
          <w:b/>
          <w:sz w:val="20"/>
          <w:szCs w:val="20"/>
        </w:rPr>
        <w:t>Table  3  : System suitability of Torsemide</w:t>
      </w:r>
    </w:p>
    <w:p w:rsidR="000C0D41" w:rsidRDefault="000C0D41" w:rsidP="000C0D41">
      <w:pPr>
        <w:spacing w:line="240" w:lineRule="auto"/>
        <w:rPr>
          <w:rFonts w:ascii="Times New Roman" w:hAnsi="Times New Roman" w:cs="Times New Roman"/>
          <w:b/>
          <w:sz w:val="20"/>
          <w:szCs w:val="20"/>
        </w:rPr>
      </w:pPr>
    </w:p>
    <w:p w:rsidR="000C0D41" w:rsidRDefault="000C0D41" w:rsidP="000C0D41">
      <w:pPr>
        <w:spacing w:line="240" w:lineRule="auto"/>
        <w:rPr>
          <w:rFonts w:ascii="Times New Roman" w:hAnsi="Times New Roman" w:cs="Times New Roman"/>
          <w:b/>
          <w:sz w:val="20"/>
          <w:szCs w:val="20"/>
        </w:rPr>
      </w:pPr>
    </w:p>
    <w:p w:rsidR="00D8117D" w:rsidRDefault="000C0D41" w:rsidP="00D8117D">
      <w:pPr>
        <w:spacing w:line="240" w:lineRule="auto"/>
        <w:rPr>
          <w:rFonts w:ascii="Times New Roman" w:hAnsi="Times New Roman" w:cs="Times New Roman"/>
          <w:b/>
          <w:sz w:val="20"/>
          <w:szCs w:val="20"/>
        </w:rPr>
      </w:pPr>
      <w:r>
        <w:rPr>
          <w:rFonts w:ascii="Times New Roman" w:hAnsi="Times New Roman" w:cs="Times New Roman"/>
          <w:b/>
          <w:sz w:val="20"/>
          <w:szCs w:val="20"/>
        </w:rPr>
        <w:lastRenderedPageBreak/>
        <w:t>3.4 Linearity</w:t>
      </w:r>
    </w:p>
    <w:p w:rsidR="000C0D41" w:rsidRPr="00995107" w:rsidRDefault="000C0D41" w:rsidP="000C0D41">
      <w:pPr>
        <w:tabs>
          <w:tab w:val="left" w:pos="1440"/>
        </w:tabs>
        <w:rPr>
          <w:rFonts w:ascii="Times New Roman" w:hAnsi="Times New Roman" w:cs="Times New Roman"/>
          <w:sz w:val="20"/>
          <w:szCs w:val="20"/>
        </w:rPr>
      </w:pPr>
      <w:r>
        <w:rPr>
          <w:rFonts w:ascii="Times New Roman" w:hAnsi="Times New Roman" w:cs="Times New Roman"/>
          <w:sz w:val="20"/>
          <w:szCs w:val="20"/>
        </w:rPr>
        <w:t xml:space="preserve">           </w:t>
      </w:r>
      <w:r w:rsidRPr="00995107">
        <w:rPr>
          <w:rFonts w:ascii="Times New Roman" w:hAnsi="Times New Roman" w:cs="Times New Roman"/>
          <w:sz w:val="20"/>
          <w:szCs w:val="20"/>
        </w:rPr>
        <w:t>5 different concentrations of TOR and SPR were selected such as 50µg/ml-250µg/ml &amp; 125µg/ml-625 µg/ml was done. The concentrations showed good increased in are</w:t>
      </w:r>
      <w:r w:rsidR="005D28DE">
        <w:rPr>
          <w:rFonts w:ascii="Times New Roman" w:hAnsi="Times New Roman" w:cs="Times New Roman"/>
          <w:sz w:val="20"/>
          <w:szCs w:val="20"/>
        </w:rPr>
        <w:t>as shown as in above (figures 7 &amp; 8</w:t>
      </w:r>
      <w:r>
        <w:rPr>
          <w:rFonts w:ascii="Times New Roman" w:hAnsi="Times New Roman" w:cs="Times New Roman"/>
          <w:sz w:val="20"/>
          <w:szCs w:val="20"/>
        </w:rPr>
        <w:t>)</w:t>
      </w:r>
    </w:p>
    <w:p w:rsidR="008E00F0" w:rsidRPr="00995107" w:rsidRDefault="008A0B31" w:rsidP="00995107">
      <w:pPr>
        <w:spacing w:line="240" w:lineRule="auto"/>
        <w:jc w:val="both"/>
        <w:rPr>
          <w:rFonts w:ascii="Times New Roman" w:hAnsi="Times New Roman" w:cs="Times New Roman"/>
          <w:b/>
          <w:sz w:val="20"/>
          <w:szCs w:val="20"/>
        </w:rPr>
      </w:pPr>
      <w:r w:rsidRPr="00995107">
        <w:rPr>
          <w:rFonts w:ascii="Times New Roman" w:hAnsi="Times New Roman" w:cs="Times New Roman"/>
          <w:b/>
          <w:sz w:val="20"/>
          <w:szCs w:val="20"/>
        </w:rPr>
        <w:t>3.5 Accuracy &amp; Precision</w:t>
      </w:r>
      <w:r w:rsidR="002E3EFC" w:rsidRPr="00995107">
        <w:rPr>
          <w:rFonts w:ascii="Times New Roman" w:hAnsi="Times New Roman" w:cs="Times New Roman"/>
          <w:b/>
          <w:sz w:val="20"/>
          <w:szCs w:val="20"/>
        </w:rPr>
        <w:t>:</w:t>
      </w:r>
    </w:p>
    <w:p w:rsidR="0081136B" w:rsidRPr="00995107" w:rsidRDefault="0081136B" w:rsidP="00FF3017">
      <w:pPr>
        <w:ind w:firstLine="720"/>
        <w:jc w:val="both"/>
        <w:rPr>
          <w:rFonts w:ascii="Times New Roman" w:hAnsi="Times New Roman" w:cs="Times New Roman"/>
          <w:sz w:val="20"/>
          <w:szCs w:val="20"/>
        </w:rPr>
      </w:pPr>
      <w:r w:rsidRPr="00995107">
        <w:rPr>
          <w:rFonts w:ascii="Times New Roman" w:hAnsi="Times New Roman" w:cs="Times New Roman"/>
          <w:sz w:val="20"/>
          <w:szCs w:val="20"/>
        </w:rPr>
        <w:t>The standard solutions of TOR-SPR (50%, 100%, and 150%) were prepared &amp; injected into the HPLC system. We wer</w:t>
      </w:r>
      <w:r w:rsidR="00D12B73" w:rsidRPr="00995107">
        <w:rPr>
          <w:rFonts w:ascii="Times New Roman" w:hAnsi="Times New Roman" w:cs="Times New Roman"/>
          <w:sz w:val="20"/>
          <w:szCs w:val="20"/>
        </w:rPr>
        <w:t>e able to recover 99.74% of TOR and</w:t>
      </w:r>
      <w:r w:rsidRPr="00995107">
        <w:rPr>
          <w:rFonts w:ascii="Times New Roman" w:hAnsi="Times New Roman" w:cs="Times New Roman"/>
          <w:sz w:val="20"/>
          <w:szCs w:val="20"/>
        </w:rPr>
        <w:t xml:space="preserve"> 99.40% OF SPR from the </w:t>
      </w:r>
      <w:r w:rsidR="00D12B73" w:rsidRPr="00995107">
        <w:rPr>
          <w:rFonts w:ascii="Times New Roman" w:hAnsi="Times New Roman" w:cs="Times New Roman"/>
          <w:sz w:val="20"/>
          <w:szCs w:val="20"/>
        </w:rPr>
        <w:t>experiments. The</w:t>
      </w:r>
      <w:r w:rsidR="00586FF4" w:rsidRPr="00995107">
        <w:rPr>
          <w:rFonts w:ascii="Times New Roman" w:hAnsi="Times New Roman" w:cs="Times New Roman"/>
          <w:sz w:val="20"/>
          <w:szCs w:val="20"/>
        </w:rPr>
        <w:t xml:space="preserve"> standard solution of TOR-SPR was prepared and injected in</w:t>
      </w:r>
      <w:r w:rsidR="00D12B73" w:rsidRPr="00995107">
        <w:rPr>
          <w:rFonts w:ascii="Times New Roman" w:hAnsi="Times New Roman" w:cs="Times New Roman"/>
          <w:sz w:val="20"/>
          <w:szCs w:val="20"/>
        </w:rPr>
        <w:t xml:space="preserve"> to the HPLC system for 6 times and the % RSD was found to be 0.1 and 0.7 respectively.</w:t>
      </w:r>
    </w:p>
    <w:p w:rsidR="00877109" w:rsidRPr="00995107" w:rsidRDefault="00877109" w:rsidP="00FF3017">
      <w:pPr>
        <w:jc w:val="both"/>
        <w:rPr>
          <w:rFonts w:ascii="Times New Roman" w:hAnsi="Times New Roman" w:cs="Times New Roman"/>
          <w:b/>
          <w:sz w:val="20"/>
          <w:szCs w:val="20"/>
        </w:rPr>
      </w:pPr>
      <w:r w:rsidRPr="00995107">
        <w:rPr>
          <w:rFonts w:ascii="Times New Roman" w:hAnsi="Times New Roman" w:cs="Times New Roman"/>
          <w:b/>
          <w:sz w:val="20"/>
          <w:szCs w:val="20"/>
        </w:rPr>
        <w:t>3.6</w:t>
      </w:r>
      <w:r w:rsidR="00AE7BE2">
        <w:rPr>
          <w:rFonts w:ascii="Times New Roman" w:hAnsi="Times New Roman" w:cs="Times New Roman"/>
          <w:b/>
          <w:sz w:val="20"/>
          <w:szCs w:val="20"/>
        </w:rPr>
        <w:t xml:space="preserve"> </w:t>
      </w:r>
      <w:r w:rsidRPr="00995107">
        <w:rPr>
          <w:rFonts w:ascii="Times New Roman" w:hAnsi="Times New Roman" w:cs="Times New Roman"/>
          <w:b/>
          <w:sz w:val="20"/>
          <w:szCs w:val="20"/>
        </w:rPr>
        <w:t>RUGGEDNESS-LOD&amp;LOQ</w:t>
      </w:r>
      <w:r w:rsidR="006E0E17" w:rsidRPr="00995107">
        <w:rPr>
          <w:rFonts w:ascii="Times New Roman" w:hAnsi="Times New Roman" w:cs="Times New Roman"/>
          <w:b/>
          <w:sz w:val="20"/>
          <w:szCs w:val="20"/>
        </w:rPr>
        <w:t>-ROBUSTNESS</w:t>
      </w:r>
      <w:r w:rsidRPr="00995107">
        <w:rPr>
          <w:rFonts w:ascii="Times New Roman" w:hAnsi="Times New Roman" w:cs="Times New Roman"/>
          <w:b/>
          <w:sz w:val="20"/>
          <w:szCs w:val="20"/>
        </w:rPr>
        <w:t>:</w:t>
      </w:r>
    </w:p>
    <w:p w:rsidR="00A3300F" w:rsidRDefault="006173A3" w:rsidP="00FF3017">
      <w:pPr>
        <w:ind w:firstLine="720"/>
        <w:jc w:val="both"/>
        <w:rPr>
          <w:rFonts w:ascii="Times New Roman" w:hAnsi="Times New Roman" w:cs="Times New Roman"/>
          <w:sz w:val="20"/>
          <w:szCs w:val="20"/>
        </w:rPr>
      </w:pPr>
      <w:r w:rsidRPr="00995107">
        <w:rPr>
          <w:rFonts w:ascii="Times New Roman" w:hAnsi="Times New Roman" w:cs="Times New Roman"/>
          <w:sz w:val="20"/>
          <w:szCs w:val="20"/>
        </w:rPr>
        <w:t xml:space="preserve">The same standard solution was processed by two different analysts and on two different days. The RSD’s were found to be within the limits </w:t>
      </w:r>
      <w:r w:rsidRPr="00995107">
        <w:rPr>
          <w:rFonts w:ascii="Times New Roman" w:hAnsi="Times New Roman" w:cs="Times New Roman"/>
          <w:sz w:val="20"/>
          <w:szCs w:val="20"/>
        </w:rPr>
        <w:lastRenderedPageBreak/>
        <w:t>(&lt;2).The lowest concentration were prepared with respect to the base line and S/N ratio was noted down. LOQ was also calculated and it was found that</w:t>
      </w:r>
      <w:r w:rsidR="0021785A" w:rsidRPr="00995107">
        <w:rPr>
          <w:rFonts w:ascii="Times New Roman" w:hAnsi="Times New Roman" w:cs="Times New Roman"/>
          <w:sz w:val="20"/>
          <w:szCs w:val="20"/>
        </w:rPr>
        <w:t xml:space="preserve"> to be more than 3 times of LOD.</w:t>
      </w:r>
      <w:r w:rsidR="00DE17D0">
        <w:rPr>
          <w:rFonts w:ascii="Times New Roman" w:hAnsi="Times New Roman" w:cs="Times New Roman"/>
          <w:sz w:val="20"/>
          <w:szCs w:val="20"/>
        </w:rPr>
        <w:t xml:space="preserve"> </w:t>
      </w:r>
      <w:r w:rsidR="00840E80" w:rsidRPr="00995107">
        <w:rPr>
          <w:rFonts w:ascii="Times New Roman" w:hAnsi="Times New Roman" w:cs="Times New Roman"/>
          <w:sz w:val="20"/>
          <w:szCs w:val="20"/>
        </w:rPr>
        <w:t xml:space="preserve">Slight modification in the mobile </w:t>
      </w:r>
      <w:r w:rsidR="001F33C4" w:rsidRPr="00995107">
        <w:rPr>
          <w:rFonts w:ascii="Times New Roman" w:hAnsi="Times New Roman" w:cs="Times New Roman"/>
          <w:sz w:val="20"/>
          <w:szCs w:val="20"/>
        </w:rPr>
        <w:t>phase (±10%)</w:t>
      </w:r>
      <w:r w:rsidR="00840E80" w:rsidRPr="00995107">
        <w:rPr>
          <w:rFonts w:ascii="Times New Roman" w:hAnsi="Times New Roman" w:cs="Times New Roman"/>
          <w:sz w:val="20"/>
          <w:szCs w:val="20"/>
        </w:rPr>
        <w:t xml:space="preserve"> and flow rate</w:t>
      </w:r>
      <w:r w:rsidR="001F33C4" w:rsidRPr="00995107">
        <w:rPr>
          <w:rFonts w:ascii="Times New Roman" w:hAnsi="Times New Roman" w:cs="Times New Roman"/>
          <w:sz w:val="20"/>
          <w:szCs w:val="20"/>
        </w:rPr>
        <w:t>(0.9-1.1ml)</w:t>
      </w:r>
      <w:r w:rsidR="00840E80" w:rsidRPr="00995107">
        <w:rPr>
          <w:rFonts w:ascii="Times New Roman" w:hAnsi="Times New Roman" w:cs="Times New Roman"/>
          <w:sz w:val="20"/>
          <w:szCs w:val="20"/>
        </w:rPr>
        <w:t xml:space="preserve"> was d</w:t>
      </w:r>
      <w:r w:rsidR="001F33C4" w:rsidRPr="00995107">
        <w:rPr>
          <w:rFonts w:ascii="Times New Roman" w:hAnsi="Times New Roman" w:cs="Times New Roman"/>
          <w:sz w:val="20"/>
          <w:szCs w:val="20"/>
        </w:rPr>
        <w:t>one and chromatograms were recorded.</w:t>
      </w:r>
    </w:p>
    <w:p w:rsidR="0021785A" w:rsidRPr="00995107" w:rsidRDefault="0021785A" w:rsidP="00995107">
      <w:pPr>
        <w:spacing w:line="240" w:lineRule="auto"/>
        <w:jc w:val="both"/>
        <w:rPr>
          <w:rFonts w:ascii="Times New Roman" w:hAnsi="Times New Roman" w:cs="Times New Roman"/>
          <w:b/>
          <w:sz w:val="20"/>
          <w:szCs w:val="20"/>
        </w:rPr>
      </w:pPr>
      <w:r w:rsidRPr="00995107">
        <w:rPr>
          <w:rFonts w:ascii="Times New Roman" w:hAnsi="Times New Roman" w:cs="Times New Roman"/>
          <w:b/>
          <w:sz w:val="20"/>
          <w:szCs w:val="20"/>
        </w:rPr>
        <w:t>3.7 Assay/ Batch analysis</w:t>
      </w:r>
    </w:p>
    <w:p w:rsidR="001F33C4" w:rsidRPr="00995107" w:rsidRDefault="00E94CDA" w:rsidP="00FF3017">
      <w:pPr>
        <w:ind w:firstLine="720"/>
        <w:jc w:val="both"/>
        <w:rPr>
          <w:rFonts w:ascii="Times New Roman" w:hAnsi="Times New Roman" w:cs="Times New Roman"/>
          <w:sz w:val="20"/>
          <w:szCs w:val="20"/>
        </w:rPr>
      </w:pPr>
      <w:r w:rsidRPr="00995107">
        <w:rPr>
          <w:rFonts w:ascii="Times New Roman" w:hAnsi="Times New Roman" w:cs="Times New Roman"/>
          <w:sz w:val="20"/>
          <w:szCs w:val="20"/>
        </w:rPr>
        <w:t>20 Tablets were weighed and a</w:t>
      </w:r>
      <w:r w:rsidR="00CA3608" w:rsidRPr="00995107">
        <w:rPr>
          <w:rFonts w:ascii="Times New Roman" w:hAnsi="Times New Roman" w:cs="Times New Roman"/>
          <w:sz w:val="20"/>
          <w:szCs w:val="20"/>
        </w:rPr>
        <w:t xml:space="preserve">ssay was done </w:t>
      </w:r>
      <w:r w:rsidRPr="00995107">
        <w:rPr>
          <w:rFonts w:ascii="Times New Roman" w:hAnsi="Times New Roman" w:cs="Times New Roman"/>
          <w:sz w:val="20"/>
          <w:szCs w:val="20"/>
        </w:rPr>
        <w:t>by injecting 20µl</w:t>
      </w:r>
      <w:r w:rsidR="00383FB9" w:rsidRPr="00995107">
        <w:rPr>
          <w:rFonts w:ascii="Times New Roman" w:hAnsi="Times New Roman" w:cs="Times New Roman"/>
          <w:sz w:val="20"/>
          <w:szCs w:val="20"/>
        </w:rPr>
        <w:t xml:space="preserve"> of the standard and sample</w:t>
      </w:r>
      <w:r w:rsidR="008B5BAD" w:rsidRPr="00995107">
        <w:rPr>
          <w:rFonts w:ascii="Times New Roman" w:hAnsi="Times New Roman" w:cs="Times New Roman"/>
          <w:sz w:val="20"/>
          <w:szCs w:val="20"/>
        </w:rPr>
        <w:t xml:space="preserve">. </w:t>
      </w:r>
      <w:r w:rsidRPr="00995107">
        <w:rPr>
          <w:rFonts w:ascii="Times New Roman" w:hAnsi="Times New Roman" w:cs="Times New Roman"/>
          <w:sz w:val="20"/>
          <w:szCs w:val="20"/>
        </w:rPr>
        <w:t>TOR-SPR were able to be recovered as 99.47% and 100.02% respectively.</w:t>
      </w:r>
    </w:p>
    <w:p w:rsidR="00E94CDA" w:rsidRPr="00995107" w:rsidRDefault="00E94CDA" w:rsidP="00FF3017">
      <w:pPr>
        <w:jc w:val="both"/>
        <w:rPr>
          <w:rFonts w:ascii="Times New Roman" w:hAnsi="Times New Roman" w:cs="Times New Roman"/>
          <w:b/>
          <w:sz w:val="20"/>
          <w:szCs w:val="20"/>
        </w:rPr>
      </w:pPr>
      <w:r w:rsidRPr="00995107">
        <w:rPr>
          <w:rFonts w:ascii="Times New Roman" w:hAnsi="Times New Roman" w:cs="Times New Roman"/>
          <w:b/>
          <w:sz w:val="20"/>
          <w:szCs w:val="20"/>
        </w:rPr>
        <w:t>3.8 DEGRADATION STUDIES:</w:t>
      </w:r>
    </w:p>
    <w:p w:rsidR="00E94CDA" w:rsidRDefault="00E94CDA" w:rsidP="00FF3017">
      <w:pPr>
        <w:jc w:val="both"/>
        <w:rPr>
          <w:rFonts w:ascii="Times New Roman" w:hAnsi="Times New Roman" w:cs="Times New Roman"/>
          <w:sz w:val="20"/>
          <w:szCs w:val="20"/>
        </w:rPr>
      </w:pPr>
      <w:r w:rsidRPr="00995107">
        <w:rPr>
          <w:rFonts w:ascii="Times New Roman" w:hAnsi="Times New Roman" w:cs="Times New Roman"/>
          <w:b/>
          <w:sz w:val="20"/>
          <w:szCs w:val="20"/>
        </w:rPr>
        <w:tab/>
      </w:r>
      <w:r w:rsidRPr="00995107">
        <w:rPr>
          <w:rFonts w:ascii="Times New Roman" w:hAnsi="Times New Roman" w:cs="Times New Roman"/>
          <w:sz w:val="20"/>
          <w:szCs w:val="20"/>
        </w:rPr>
        <w:t>The standard samples were subjected to acidic, alkaline degradations, thermal and oxidative degradation and photo degradation. 1.5 ml of the standard solution was treated with 0.1 N HCl</w:t>
      </w:r>
      <w:r w:rsidR="00333C15" w:rsidRPr="00995107">
        <w:rPr>
          <w:rFonts w:ascii="Times New Roman" w:hAnsi="Times New Roman" w:cs="Times New Roman"/>
          <w:sz w:val="20"/>
          <w:szCs w:val="20"/>
        </w:rPr>
        <w:t xml:space="preserve"> and then with 0.1 NaOH injected into HPLC system and vice versa for alkaline degradation. Then standard solution subjected to</w:t>
      </w:r>
      <w:r w:rsidR="00BF350A" w:rsidRPr="00995107">
        <w:rPr>
          <w:rFonts w:ascii="Times New Roman" w:hAnsi="Times New Roman" w:cs="Times New Roman"/>
          <w:sz w:val="20"/>
          <w:szCs w:val="20"/>
        </w:rPr>
        <w:t xml:space="preserve"> 110”C in hot air oven for thermal degradation and treated with30%w/v of H</w:t>
      </w:r>
      <w:r w:rsidR="00BF350A" w:rsidRPr="00995107">
        <w:rPr>
          <w:rFonts w:ascii="Times New Roman" w:hAnsi="Times New Roman" w:cs="Times New Roman"/>
          <w:sz w:val="20"/>
          <w:szCs w:val="20"/>
          <w:vertAlign w:val="subscript"/>
        </w:rPr>
        <w:t>2</w:t>
      </w:r>
      <w:r w:rsidR="00BF350A" w:rsidRPr="00995107">
        <w:rPr>
          <w:rFonts w:ascii="Times New Roman" w:hAnsi="Times New Roman" w:cs="Times New Roman"/>
          <w:sz w:val="20"/>
          <w:szCs w:val="20"/>
        </w:rPr>
        <w:t>O</w:t>
      </w:r>
      <w:r w:rsidR="00BF350A" w:rsidRPr="00995107">
        <w:rPr>
          <w:rFonts w:ascii="Times New Roman" w:hAnsi="Times New Roman" w:cs="Times New Roman"/>
          <w:sz w:val="20"/>
          <w:szCs w:val="20"/>
          <w:vertAlign w:val="subscript"/>
        </w:rPr>
        <w:t xml:space="preserve">2 </w:t>
      </w:r>
      <w:r w:rsidR="00BF350A" w:rsidRPr="00995107">
        <w:rPr>
          <w:rFonts w:ascii="Times New Roman" w:hAnsi="Times New Roman" w:cs="Times New Roman"/>
          <w:sz w:val="20"/>
          <w:szCs w:val="20"/>
        </w:rPr>
        <w:t>for oxidative degradation and also wit</w:t>
      </w:r>
      <w:r w:rsidR="00340BD9" w:rsidRPr="00995107">
        <w:rPr>
          <w:rFonts w:ascii="Times New Roman" w:hAnsi="Times New Roman" w:cs="Times New Roman"/>
          <w:sz w:val="20"/>
          <w:szCs w:val="20"/>
        </w:rPr>
        <w:t xml:space="preserve">h sunlight </w:t>
      </w:r>
      <w:r w:rsidR="00BF350A" w:rsidRPr="00995107">
        <w:rPr>
          <w:rFonts w:ascii="Times New Roman" w:hAnsi="Times New Roman" w:cs="Times New Roman"/>
          <w:sz w:val="20"/>
          <w:szCs w:val="20"/>
        </w:rPr>
        <w:t>for 24 hrs</w:t>
      </w:r>
      <w:r w:rsidR="00340BD9" w:rsidRPr="00995107">
        <w:rPr>
          <w:rFonts w:ascii="Times New Roman" w:hAnsi="Times New Roman" w:cs="Times New Roman"/>
          <w:sz w:val="20"/>
          <w:szCs w:val="20"/>
        </w:rPr>
        <w:t xml:space="preserve"> for photo degradation respectively. </w:t>
      </w:r>
      <w:r w:rsidR="00547BA8">
        <w:rPr>
          <w:rFonts w:ascii="Times New Roman" w:hAnsi="Times New Roman" w:cs="Times New Roman"/>
          <w:sz w:val="20"/>
          <w:szCs w:val="20"/>
        </w:rPr>
        <w:t xml:space="preserve">The chromatograms were depicted in (fig </w:t>
      </w:r>
      <w:r w:rsidR="00213C6F">
        <w:rPr>
          <w:rFonts w:ascii="Times New Roman" w:hAnsi="Times New Roman" w:cs="Times New Roman"/>
          <w:sz w:val="20"/>
          <w:szCs w:val="20"/>
        </w:rPr>
        <w:t>9-13</w:t>
      </w:r>
      <w:r w:rsidR="00547BA8">
        <w:rPr>
          <w:rFonts w:ascii="Times New Roman" w:hAnsi="Times New Roman" w:cs="Times New Roman"/>
          <w:sz w:val="20"/>
          <w:szCs w:val="20"/>
        </w:rPr>
        <w:t>)</w:t>
      </w:r>
    </w:p>
    <w:p w:rsidR="00040B8A" w:rsidRDefault="00040B8A" w:rsidP="00FF3017">
      <w:pPr>
        <w:jc w:val="both"/>
        <w:rPr>
          <w:rFonts w:ascii="Times New Roman" w:hAnsi="Times New Roman" w:cs="Times New Roman"/>
          <w:sz w:val="20"/>
          <w:szCs w:val="20"/>
        </w:rPr>
      </w:pPr>
      <w:r w:rsidRPr="00040B8A">
        <w:rPr>
          <w:rFonts w:ascii="Times New Roman" w:hAnsi="Times New Roman" w:cs="Times New Roman"/>
          <w:noProof/>
          <w:sz w:val="20"/>
          <w:szCs w:val="20"/>
        </w:rPr>
        <w:drawing>
          <wp:inline distT="0" distB="0" distL="0" distR="0">
            <wp:extent cx="2695575" cy="1122488"/>
            <wp:effectExtent l="19050" t="0" r="9525" b="0"/>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srcRect/>
                    <a:stretch>
                      <a:fillRect/>
                    </a:stretch>
                  </pic:blipFill>
                  <pic:spPr bwMode="auto">
                    <a:xfrm>
                      <a:off x="0" y="0"/>
                      <a:ext cx="2701120" cy="1124797"/>
                    </a:xfrm>
                    <a:prstGeom prst="rect">
                      <a:avLst/>
                    </a:prstGeom>
                    <a:noFill/>
                    <a:ln w="9525">
                      <a:noFill/>
                      <a:miter lim="800000"/>
                      <a:headEnd/>
                      <a:tailEnd/>
                    </a:ln>
                  </pic:spPr>
                </pic:pic>
              </a:graphicData>
            </a:graphic>
          </wp:inline>
        </w:drawing>
      </w:r>
    </w:p>
    <w:p w:rsidR="00076934" w:rsidRDefault="00040B8A" w:rsidP="00040B8A">
      <w:pPr>
        <w:jc w:val="both"/>
        <w:rPr>
          <w:rFonts w:ascii="Times New Roman" w:hAnsi="Times New Roman" w:cs="Times New Roman"/>
          <w:sz w:val="20"/>
          <w:szCs w:val="20"/>
        </w:rPr>
      </w:pPr>
      <w:r w:rsidRPr="00995107">
        <w:rPr>
          <w:rFonts w:ascii="Times New Roman" w:hAnsi="Times New Roman" w:cs="Times New Roman"/>
          <w:noProof/>
          <w:sz w:val="20"/>
          <w:szCs w:val="20"/>
        </w:rPr>
        <w:lastRenderedPageBreak/>
        <w:drawing>
          <wp:inline distT="0" distB="0" distL="0" distR="0">
            <wp:extent cx="2695575" cy="1122488"/>
            <wp:effectExtent l="19050" t="0" r="9525" b="0"/>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srcRect/>
                    <a:stretch>
                      <a:fillRect/>
                    </a:stretch>
                  </pic:blipFill>
                  <pic:spPr bwMode="auto">
                    <a:xfrm>
                      <a:off x="0" y="0"/>
                      <a:ext cx="2701120" cy="1124797"/>
                    </a:xfrm>
                    <a:prstGeom prst="rect">
                      <a:avLst/>
                    </a:prstGeom>
                    <a:noFill/>
                    <a:ln w="9525">
                      <a:noFill/>
                      <a:miter lim="800000"/>
                      <a:headEnd/>
                      <a:tailEnd/>
                    </a:ln>
                  </pic:spPr>
                </pic:pic>
              </a:graphicData>
            </a:graphic>
          </wp:inline>
        </w:drawing>
      </w:r>
    </w:p>
    <w:p w:rsidR="009230C5" w:rsidRPr="004535C7" w:rsidRDefault="00040B8A" w:rsidP="00995107">
      <w:pPr>
        <w:spacing w:line="240" w:lineRule="auto"/>
        <w:jc w:val="both"/>
        <w:rPr>
          <w:rFonts w:ascii="Times New Roman" w:hAnsi="Times New Roman" w:cs="Times New Roman"/>
          <w:b/>
          <w:sz w:val="20"/>
          <w:szCs w:val="20"/>
        </w:rPr>
      </w:pPr>
      <w:r>
        <w:rPr>
          <w:rFonts w:ascii="Times New Roman" w:hAnsi="Times New Roman" w:cs="Times New Roman"/>
          <w:b/>
          <w:sz w:val="20"/>
          <w:szCs w:val="20"/>
        </w:rPr>
        <w:t>Fig 1</w:t>
      </w:r>
      <w:r w:rsidR="00213C6F">
        <w:rPr>
          <w:rFonts w:ascii="Times New Roman" w:hAnsi="Times New Roman" w:cs="Times New Roman"/>
          <w:b/>
          <w:sz w:val="20"/>
          <w:szCs w:val="20"/>
        </w:rPr>
        <w:t>1</w:t>
      </w:r>
      <w:r w:rsidR="00547BA8" w:rsidRPr="004535C7">
        <w:rPr>
          <w:rFonts w:ascii="Times New Roman" w:hAnsi="Times New Roman" w:cs="Times New Roman"/>
          <w:b/>
          <w:sz w:val="20"/>
          <w:szCs w:val="20"/>
        </w:rPr>
        <w:t>- Chromatogram of a</w:t>
      </w:r>
      <w:r w:rsidR="009230C5" w:rsidRPr="004535C7">
        <w:rPr>
          <w:rFonts w:ascii="Times New Roman" w:hAnsi="Times New Roman" w:cs="Times New Roman"/>
          <w:b/>
          <w:sz w:val="20"/>
          <w:szCs w:val="20"/>
        </w:rPr>
        <w:t>cidic degradation</w:t>
      </w:r>
    </w:p>
    <w:p w:rsidR="009230C5" w:rsidRPr="00040B8A" w:rsidRDefault="00040B8A" w:rsidP="00995107">
      <w:pPr>
        <w:spacing w:line="240" w:lineRule="auto"/>
        <w:jc w:val="both"/>
        <w:rPr>
          <w:rFonts w:ascii="Times New Roman" w:hAnsi="Times New Roman" w:cs="Times New Roman"/>
          <w:b/>
          <w:sz w:val="20"/>
          <w:szCs w:val="20"/>
        </w:rPr>
      </w:pPr>
      <w:r w:rsidRPr="00995107">
        <w:rPr>
          <w:rFonts w:ascii="Times New Roman" w:hAnsi="Times New Roman" w:cs="Times New Roman"/>
          <w:b/>
          <w:noProof/>
          <w:sz w:val="20"/>
          <w:szCs w:val="20"/>
        </w:rPr>
        <w:drawing>
          <wp:inline distT="0" distB="0" distL="0" distR="0">
            <wp:extent cx="2740152" cy="1114425"/>
            <wp:effectExtent l="19050" t="0" r="3048" b="0"/>
            <wp:docPr id="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srcRect/>
                    <a:stretch>
                      <a:fillRect/>
                    </a:stretch>
                  </pic:blipFill>
                  <pic:spPr bwMode="auto">
                    <a:xfrm>
                      <a:off x="0" y="0"/>
                      <a:ext cx="2743200" cy="1115664"/>
                    </a:xfrm>
                    <a:prstGeom prst="rect">
                      <a:avLst/>
                    </a:prstGeom>
                    <a:noFill/>
                    <a:ln w="9525">
                      <a:noFill/>
                      <a:miter lim="800000"/>
                      <a:headEnd/>
                      <a:tailEnd/>
                    </a:ln>
                  </pic:spPr>
                </pic:pic>
              </a:graphicData>
            </a:graphic>
          </wp:inline>
        </w:drawing>
      </w:r>
      <w:r>
        <w:rPr>
          <w:rFonts w:ascii="Times New Roman" w:hAnsi="Times New Roman" w:cs="Times New Roman"/>
          <w:b/>
          <w:sz w:val="20"/>
          <w:szCs w:val="20"/>
        </w:rPr>
        <w:t xml:space="preserve">  Fi g 1</w:t>
      </w:r>
      <w:r w:rsidR="00213C6F">
        <w:rPr>
          <w:rFonts w:ascii="Times New Roman" w:hAnsi="Times New Roman" w:cs="Times New Roman"/>
          <w:b/>
          <w:sz w:val="20"/>
          <w:szCs w:val="20"/>
        </w:rPr>
        <w:t>2</w:t>
      </w:r>
      <w:r w:rsidRPr="004535C7">
        <w:rPr>
          <w:rFonts w:ascii="Times New Roman" w:hAnsi="Times New Roman" w:cs="Times New Roman"/>
          <w:b/>
          <w:sz w:val="20"/>
          <w:szCs w:val="20"/>
        </w:rPr>
        <w:t>- Chromatogram of acidic degradation</w:t>
      </w:r>
    </w:p>
    <w:p w:rsidR="009230C5" w:rsidRDefault="009230C5" w:rsidP="00995107">
      <w:pPr>
        <w:spacing w:line="240" w:lineRule="auto"/>
        <w:jc w:val="both"/>
        <w:rPr>
          <w:rFonts w:ascii="Times New Roman" w:hAnsi="Times New Roman" w:cs="Times New Roman"/>
          <w:sz w:val="20"/>
          <w:szCs w:val="20"/>
        </w:rPr>
      </w:pPr>
      <w:r w:rsidRPr="00995107">
        <w:rPr>
          <w:rFonts w:ascii="Times New Roman" w:hAnsi="Times New Roman" w:cs="Times New Roman"/>
          <w:b/>
          <w:noProof/>
          <w:sz w:val="20"/>
          <w:szCs w:val="20"/>
        </w:rPr>
        <w:drawing>
          <wp:inline distT="0" distB="0" distL="0" distR="0">
            <wp:extent cx="2714625" cy="1247775"/>
            <wp:effectExtent l="19050" t="0" r="9525" b="0"/>
            <wp:docPr id="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srcRect/>
                    <a:stretch>
                      <a:fillRect/>
                    </a:stretch>
                  </pic:blipFill>
                  <pic:spPr bwMode="auto">
                    <a:xfrm>
                      <a:off x="0" y="0"/>
                      <a:ext cx="2730768" cy="1255195"/>
                    </a:xfrm>
                    <a:prstGeom prst="rect">
                      <a:avLst/>
                    </a:prstGeom>
                    <a:noFill/>
                    <a:ln w="9525">
                      <a:noFill/>
                      <a:miter lim="800000"/>
                      <a:headEnd/>
                      <a:tailEnd/>
                    </a:ln>
                  </pic:spPr>
                </pic:pic>
              </a:graphicData>
            </a:graphic>
          </wp:inline>
        </w:drawing>
      </w:r>
    </w:p>
    <w:p w:rsidR="009230C5" w:rsidRPr="004535C7" w:rsidRDefault="00213C6F" w:rsidP="009230C5">
      <w:pPr>
        <w:spacing w:line="240" w:lineRule="auto"/>
        <w:jc w:val="both"/>
        <w:rPr>
          <w:rFonts w:ascii="Times New Roman" w:hAnsi="Times New Roman" w:cs="Times New Roman"/>
          <w:b/>
          <w:sz w:val="20"/>
          <w:szCs w:val="20"/>
        </w:rPr>
      </w:pPr>
      <w:r>
        <w:rPr>
          <w:rFonts w:ascii="Times New Roman" w:hAnsi="Times New Roman" w:cs="Times New Roman"/>
          <w:b/>
          <w:sz w:val="20"/>
          <w:szCs w:val="20"/>
        </w:rPr>
        <w:t>Fig 13</w:t>
      </w:r>
      <w:r w:rsidR="00547BA8" w:rsidRPr="004535C7">
        <w:rPr>
          <w:rFonts w:ascii="Times New Roman" w:hAnsi="Times New Roman" w:cs="Times New Roman"/>
          <w:b/>
          <w:sz w:val="20"/>
          <w:szCs w:val="20"/>
        </w:rPr>
        <w:t xml:space="preserve">- Chromatogram </w:t>
      </w:r>
      <w:r w:rsidR="000A3ED4" w:rsidRPr="004535C7">
        <w:rPr>
          <w:rFonts w:ascii="Times New Roman" w:hAnsi="Times New Roman" w:cs="Times New Roman"/>
          <w:b/>
          <w:sz w:val="20"/>
          <w:szCs w:val="20"/>
        </w:rPr>
        <w:t>of o</w:t>
      </w:r>
      <w:r w:rsidR="009230C5" w:rsidRPr="004535C7">
        <w:rPr>
          <w:rFonts w:ascii="Times New Roman" w:hAnsi="Times New Roman" w:cs="Times New Roman"/>
          <w:b/>
          <w:sz w:val="20"/>
          <w:szCs w:val="20"/>
        </w:rPr>
        <w:t>xidative degradation</w:t>
      </w:r>
    </w:p>
    <w:p w:rsidR="00040B8A" w:rsidRDefault="00040B8A" w:rsidP="00547BA8">
      <w:pPr>
        <w:spacing w:line="240" w:lineRule="auto"/>
        <w:jc w:val="both"/>
        <w:rPr>
          <w:rFonts w:ascii="Times New Roman" w:hAnsi="Times New Roman" w:cs="Times New Roman"/>
          <w:sz w:val="20"/>
          <w:szCs w:val="20"/>
        </w:rPr>
      </w:pPr>
    </w:p>
    <w:p w:rsidR="00547BA8" w:rsidRDefault="00547BA8" w:rsidP="00547BA8">
      <w:pPr>
        <w:spacing w:line="240" w:lineRule="auto"/>
        <w:jc w:val="both"/>
        <w:rPr>
          <w:rFonts w:ascii="Times New Roman" w:hAnsi="Times New Roman" w:cs="Times New Roman"/>
          <w:sz w:val="20"/>
          <w:szCs w:val="20"/>
        </w:rPr>
      </w:pPr>
      <w:r w:rsidRPr="00995107">
        <w:rPr>
          <w:rFonts w:ascii="Times New Roman" w:hAnsi="Times New Roman" w:cs="Times New Roman"/>
          <w:sz w:val="20"/>
          <w:szCs w:val="20"/>
        </w:rPr>
        <w:t xml:space="preserve">All the degradation results showed that TOR has degraded to 7.8% and SPR has degraded to 4.3% according to the ICH guidelines. </w:t>
      </w:r>
    </w:p>
    <w:p w:rsidR="009230C5" w:rsidRDefault="009230C5" w:rsidP="00995107">
      <w:pPr>
        <w:spacing w:line="240" w:lineRule="auto"/>
        <w:jc w:val="both"/>
        <w:rPr>
          <w:rFonts w:ascii="Times New Roman" w:hAnsi="Times New Roman" w:cs="Times New Roman"/>
          <w:b/>
          <w:sz w:val="20"/>
          <w:szCs w:val="20"/>
        </w:rPr>
        <w:sectPr w:rsidR="009230C5" w:rsidSect="00AC50AD">
          <w:type w:val="continuous"/>
          <w:pgSz w:w="12240" w:h="15840"/>
          <w:pgMar w:top="1440" w:right="1440" w:bottom="1440" w:left="1440" w:header="720" w:footer="720" w:gutter="0"/>
          <w:cols w:num="2" w:space="720"/>
          <w:docGrid w:linePitch="360"/>
        </w:sectPr>
      </w:pPr>
    </w:p>
    <w:p w:rsidR="00FF3017" w:rsidRPr="004535C7" w:rsidRDefault="00040B8A" w:rsidP="00995107">
      <w:pPr>
        <w:spacing w:line="240" w:lineRule="auto"/>
        <w:jc w:val="both"/>
        <w:rPr>
          <w:rFonts w:ascii="Times New Roman" w:hAnsi="Times New Roman" w:cs="Times New Roman"/>
          <w:b/>
          <w:sz w:val="20"/>
          <w:szCs w:val="20"/>
        </w:rPr>
      </w:pPr>
      <w:r>
        <w:rPr>
          <w:rFonts w:ascii="Times New Roman" w:hAnsi="Times New Roman" w:cs="Times New Roman"/>
          <w:b/>
          <w:sz w:val="20"/>
          <w:szCs w:val="20"/>
        </w:rPr>
        <w:lastRenderedPageBreak/>
        <w:t xml:space="preserve">Fig </w:t>
      </w:r>
      <w:r w:rsidR="00213C6F">
        <w:rPr>
          <w:rFonts w:ascii="Times New Roman" w:hAnsi="Times New Roman" w:cs="Times New Roman"/>
          <w:b/>
          <w:sz w:val="20"/>
          <w:szCs w:val="20"/>
        </w:rPr>
        <w:t>9</w:t>
      </w:r>
      <w:r w:rsidR="00547BA8" w:rsidRPr="004535C7">
        <w:rPr>
          <w:rFonts w:ascii="Times New Roman" w:hAnsi="Times New Roman" w:cs="Times New Roman"/>
          <w:b/>
          <w:sz w:val="20"/>
          <w:szCs w:val="20"/>
        </w:rPr>
        <w:t>- Chromatogram of a</w:t>
      </w:r>
      <w:r w:rsidR="00076934" w:rsidRPr="004535C7">
        <w:rPr>
          <w:rFonts w:ascii="Times New Roman" w:hAnsi="Times New Roman" w:cs="Times New Roman"/>
          <w:b/>
          <w:sz w:val="20"/>
          <w:szCs w:val="20"/>
        </w:rPr>
        <w:t>lkaline degradation</w:t>
      </w:r>
    </w:p>
    <w:p w:rsidR="00076934" w:rsidRPr="00995107" w:rsidRDefault="00076934" w:rsidP="00995107">
      <w:pPr>
        <w:spacing w:line="240" w:lineRule="auto"/>
        <w:jc w:val="both"/>
        <w:rPr>
          <w:rFonts w:ascii="Times New Roman" w:hAnsi="Times New Roman" w:cs="Times New Roman"/>
          <w:b/>
          <w:sz w:val="20"/>
          <w:szCs w:val="20"/>
        </w:rPr>
      </w:pPr>
      <w:r w:rsidRPr="00995107">
        <w:rPr>
          <w:rFonts w:ascii="Times New Roman" w:hAnsi="Times New Roman" w:cs="Times New Roman"/>
          <w:b/>
          <w:noProof/>
          <w:sz w:val="20"/>
          <w:szCs w:val="20"/>
        </w:rPr>
        <w:drawing>
          <wp:inline distT="0" distB="0" distL="0" distR="0">
            <wp:extent cx="2819400" cy="1266825"/>
            <wp:effectExtent l="19050" t="0" r="0" b="0"/>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cstate="print"/>
                    <a:srcRect/>
                    <a:stretch>
                      <a:fillRect/>
                    </a:stretch>
                  </pic:blipFill>
                  <pic:spPr bwMode="auto">
                    <a:xfrm>
                      <a:off x="0" y="0"/>
                      <a:ext cx="2823259" cy="1268559"/>
                    </a:xfrm>
                    <a:prstGeom prst="rect">
                      <a:avLst/>
                    </a:prstGeom>
                    <a:noFill/>
                    <a:ln w="9525">
                      <a:noFill/>
                      <a:miter lim="800000"/>
                      <a:headEnd/>
                      <a:tailEnd/>
                    </a:ln>
                  </pic:spPr>
                </pic:pic>
              </a:graphicData>
            </a:graphic>
          </wp:inline>
        </w:drawing>
      </w:r>
    </w:p>
    <w:p w:rsidR="008E00F0" w:rsidRPr="004535C7" w:rsidRDefault="00040B8A" w:rsidP="00995107">
      <w:pPr>
        <w:spacing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Fig </w:t>
      </w:r>
      <w:r w:rsidR="00213C6F">
        <w:rPr>
          <w:rFonts w:ascii="Times New Roman" w:hAnsi="Times New Roman" w:cs="Times New Roman"/>
          <w:b/>
          <w:sz w:val="20"/>
          <w:szCs w:val="20"/>
        </w:rPr>
        <w:t>10</w:t>
      </w:r>
      <w:r w:rsidR="00547BA8" w:rsidRPr="004535C7">
        <w:rPr>
          <w:rFonts w:ascii="Times New Roman" w:hAnsi="Times New Roman" w:cs="Times New Roman"/>
          <w:b/>
          <w:sz w:val="20"/>
          <w:szCs w:val="20"/>
        </w:rPr>
        <w:t>- Chromatogram of p</w:t>
      </w:r>
      <w:r w:rsidR="00076934" w:rsidRPr="004535C7">
        <w:rPr>
          <w:rFonts w:ascii="Times New Roman" w:hAnsi="Times New Roman" w:cs="Times New Roman"/>
          <w:b/>
          <w:sz w:val="20"/>
          <w:szCs w:val="20"/>
        </w:rPr>
        <w:t>eroxide degradation</w:t>
      </w:r>
    </w:p>
    <w:p w:rsidR="00040B8A" w:rsidRDefault="00040B8A" w:rsidP="00995107">
      <w:pPr>
        <w:spacing w:line="240" w:lineRule="auto"/>
        <w:jc w:val="both"/>
        <w:rPr>
          <w:rFonts w:ascii="Times New Roman" w:hAnsi="Times New Roman" w:cs="Times New Roman"/>
          <w:b/>
          <w:sz w:val="20"/>
          <w:szCs w:val="20"/>
        </w:rPr>
      </w:pPr>
    </w:p>
    <w:p w:rsidR="00040B8A" w:rsidRDefault="00040B8A" w:rsidP="00995107">
      <w:pPr>
        <w:spacing w:line="240" w:lineRule="auto"/>
        <w:jc w:val="both"/>
        <w:rPr>
          <w:rFonts w:ascii="Times New Roman" w:hAnsi="Times New Roman" w:cs="Times New Roman"/>
          <w:b/>
          <w:sz w:val="20"/>
          <w:szCs w:val="20"/>
        </w:rPr>
      </w:pPr>
    </w:p>
    <w:p w:rsidR="00E023C6" w:rsidRPr="001D2B3D" w:rsidRDefault="00E023C6" w:rsidP="00995107">
      <w:pPr>
        <w:spacing w:line="240" w:lineRule="auto"/>
        <w:jc w:val="both"/>
        <w:rPr>
          <w:rFonts w:ascii="Times New Roman" w:hAnsi="Times New Roman" w:cs="Times New Roman"/>
          <w:b/>
          <w:sz w:val="24"/>
          <w:szCs w:val="24"/>
        </w:rPr>
      </w:pPr>
      <w:r w:rsidRPr="00E023C6">
        <w:rPr>
          <w:rFonts w:ascii="Times New Roman" w:hAnsi="Times New Roman" w:cs="Times New Roman"/>
          <w:b/>
          <w:sz w:val="24"/>
          <w:szCs w:val="24"/>
        </w:rPr>
        <w:lastRenderedPageBreak/>
        <w:t>Conclusion:</w:t>
      </w:r>
    </w:p>
    <w:p w:rsidR="00040B8A" w:rsidRDefault="009224D4" w:rsidP="00532057">
      <w:pPr>
        <w:spacing w:line="240" w:lineRule="auto"/>
        <w:jc w:val="both"/>
        <w:rPr>
          <w:rFonts w:ascii="Times New Roman" w:hAnsi="Times New Roman" w:cs="Times New Roman"/>
          <w:sz w:val="20"/>
          <w:szCs w:val="20"/>
        </w:rPr>
        <w:sectPr w:rsidR="00040B8A" w:rsidSect="00702437">
          <w:type w:val="continuous"/>
          <w:pgSz w:w="12240" w:h="15840"/>
          <w:pgMar w:top="1440" w:right="1440" w:bottom="1440" w:left="1440" w:header="720" w:footer="720" w:gutter="0"/>
          <w:cols w:num="2" w:space="720"/>
          <w:docGrid w:linePitch="360"/>
        </w:sectPr>
      </w:pPr>
      <w:r>
        <w:rPr>
          <w:rFonts w:ascii="Times New Roman" w:hAnsi="Times New Roman" w:cs="Times New Roman"/>
          <w:b/>
          <w:sz w:val="24"/>
          <w:szCs w:val="24"/>
        </w:rPr>
        <w:tab/>
      </w:r>
      <w:r w:rsidR="00532057">
        <w:rPr>
          <w:rFonts w:ascii="Times New Roman" w:hAnsi="Times New Roman" w:cs="Times New Roman"/>
          <w:sz w:val="20"/>
          <w:szCs w:val="20"/>
        </w:rPr>
        <w:t>Conclusively,</w:t>
      </w:r>
      <w:r w:rsidR="00702437">
        <w:rPr>
          <w:rFonts w:ascii="Times New Roman" w:hAnsi="Times New Roman" w:cs="Times New Roman"/>
          <w:sz w:val="20"/>
          <w:szCs w:val="20"/>
        </w:rPr>
        <w:t xml:space="preserve"> </w:t>
      </w:r>
      <w:r w:rsidR="00532057" w:rsidRPr="00532057">
        <w:rPr>
          <w:rFonts w:ascii="Times New Roman" w:hAnsi="Times New Roman" w:cs="Times New Roman"/>
          <w:sz w:val="20"/>
          <w:szCs w:val="20"/>
        </w:rPr>
        <w:t>the</w:t>
      </w:r>
      <w:r w:rsidR="00532057">
        <w:rPr>
          <w:rFonts w:ascii="Times New Roman" w:hAnsi="Times New Roman" w:cs="Times New Roman"/>
          <w:sz w:val="20"/>
          <w:szCs w:val="20"/>
        </w:rPr>
        <w:t xml:space="preserve"> RP-</w:t>
      </w:r>
      <w:r w:rsidR="00532057" w:rsidRPr="00532057">
        <w:rPr>
          <w:rFonts w:ascii="Times New Roman" w:hAnsi="Times New Roman" w:cs="Times New Roman"/>
          <w:sz w:val="20"/>
          <w:szCs w:val="20"/>
        </w:rPr>
        <w:t>HPLC</w:t>
      </w:r>
      <w:r w:rsidR="00532057">
        <w:rPr>
          <w:rFonts w:ascii="Times New Roman" w:hAnsi="Times New Roman" w:cs="Times New Roman"/>
          <w:sz w:val="20"/>
          <w:szCs w:val="20"/>
        </w:rPr>
        <w:t xml:space="preserve"> </w:t>
      </w:r>
      <w:r w:rsidR="00532057" w:rsidRPr="00532057">
        <w:rPr>
          <w:rFonts w:ascii="Times New Roman" w:hAnsi="Times New Roman" w:cs="Times New Roman"/>
          <w:sz w:val="20"/>
          <w:szCs w:val="20"/>
        </w:rPr>
        <w:t>method</w:t>
      </w:r>
      <w:r w:rsidR="00532057">
        <w:rPr>
          <w:rFonts w:ascii="Times New Roman" w:hAnsi="Times New Roman" w:cs="Times New Roman"/>
          <w:sz w:val="20"/>
          <w:szCs w:val="20"/>
        </w:rPr>
        <w:t xml:space="preserve"> </w:t>
      </w:r>
      <w:r w:rsidR="00532057" w:rsidRPr="00532057">
        <w:rPr>
          <w:rFonts w:ascii="Times New Roman" w:hAnsi="Times New Roman" w:cs="Times New Roman"/>
          <w:sz w:val="20"/>
          <w:szCs w:val="20"/>
        </w:rPr>
        <w:t>described</w:t>
      </w:r>
      <w:r w:rsidR="00532057">
        <w:rPr>
          <w:rFonts w:ascii="Times New Roman" w:hAnsi="Times New Roman" w:cs="Times New Roman"/>
          <w:sz w:val="20"/>
          <w:szCs w:val="20"/>
        </w:rPr>
        <w:t xml:space="preserve"> </w:t>
      </w:r>
      <w:r w:rsidR="00532057" w:rsidRPr="00532057">
        <w:rPr>
          <w:rFonts w:ascii="Times New Roman" w:hAnsi="Times New Roman" w:cs="Times New Roman"/>
          <w:sz w:val="20"/>
          <w:szCs w:val="20"/>
        </w:rPr>
        <w:t>in</w:t>
      </w:r>
      <w:r w:rsidR="00532057">
        <w:rPr>
          <w:rFonts w:ascii="Times New Roman" w:hAnsi="Times New Roman" w:cs="Times New Roman"/>
          <w:sz w:val="20"/>
          <w:szCs w:val="20"/>
        </w:rPr>
        <w:t xml:space="preserve"> </w:t>
      </w:r>
      <w:r w:rsidR="00532057" w:rsidRPr="00532057">
        <w:rPr>
          <w:rFonts w:ascii="Times New Roman" w:hAnsi="Times New Roman" w:cs="Times New Roman"/>
          <w:sz w:val="20"/>
          <w:szCs w:val="20"/>
        </w:rPr>
        <w:t>this</w:t>
      </w:r>
      <w:r w:rsidR="00532057">
        <w:rPr>
          <w:rFonts w:ascii="Times New Roman" w:hAnsi="Times New Roman" w:cs="Times New Roman"/>
          <w:sz w:val="20"/>
          <w:szCs w:val="20"/>
        </w:rPr>
        <w:t xml:space="preserve"> </w:t>
      </w:r>
      <w:r w:rsidR="00532057" w:rsidRPr="00532057">
        <w:rPr>
          <w:rFonts w:ascii="Times New Roman" w:hAnsi="Times New Roman" w:cs="Times New Roman"/>
          <w:sz w:val="20"/>
          <w:szCs w:val="20"/>
        </w:rPr>
        <w:t>paper</w:t>
      </w:r>
      <w:r w:rsidR="004535C7">
        <w:rPr>
          <w:rFonts w:ascii="Times New Roman" w:hAnsi="Times New Roman" w:cs="Times New Roman"/>
          <w:sz w:val="20"/>
          <w:szCs w:val="20"/>
        </w:rPr>
        <w:t xml:space="preserve"> is </w:t>
      </w:r>
      <w:r w:rsidR="00532057" w:rsidRPr="00532057">
        <w:rPr>
          <w:rFonts w:ascii="Times New Roman" w:hAnsi="Times New Roman" w:cs="Times New Roman"/>
          <w:sz w:val="20"/>
          <w:szCs w:val="20"/>
        </w:rPr>
        <w:t>specific,</w:t>
      </w:r>
      <w:r w:rsidR="00532057">
        <w:rPr>
          <w:rFonts w:ascii="Times New Roman" w:hAnsi="Times New Roman" w:cs="Times New Roman"/>
          <w:sz w:val="20"/>
          <w:szCs w:val="20"/>
        </w:rPr>
        <w:t xml:space="preserve"> </w:t>
      </w:r>
      <w:r w:rsidR="00532057" w:rsidRPr="00532057">
        <w:rPr>
          <w:rFonts w:ascii="Times New Roman" w:hAnsi="Times New Roman" w:cs="Times New Roman"/>
          <w:sz w:val="20"/>
          <w:szCs w:val="20"/>
        </w:rPr>
        <w:t>sensitive,</w:t>
      </w:r>
      <w:r w:rsidR="00532057">
        <w:rPr>
          <w:rFonts w:ascii="Times New Roman" w:hAnsi="Times New Roman" w:cs="Times New Roman"/>
          <w:sz w:val="20"/>
          <w:szCs w:val="20"/>
        </w:rPr>
        <w:t xml:space="preserve"> </w:t>
      </w:r>
      <w:r w:rsidR="00532057" w:rsidRPr="00532057">
        <w:rPr>
          <w:rFonts w:ascii="Times New Roman" w:hAnsi="Times New Roman" w:cs="Times New Roman"/>
          <w:sz w:val="20"/>
          <w:szCs w:val="20"/>
        </w:rPr>
        <w:t>rapid</w:t>
      </w:r>
      <w:r w:rsidR="00532057">
        <w:rPr>
          <w:rFonts w:ascii="Times New Roman" w:hAnsi="Times New Roman" w:cs="Times New Roman"/>
          <w:sz w:val="20"/>
          <w:szCs w:val="20"/>
        </w:rPr>
        <w:t xml:space="preserve"> </w:t>
      </w:r>
      <w:r w:rsidR="00532057" w:rsidRPr="00532057">
        <w:rPr>
          <w:rFonts w:ascii="Times New Roman" w:hAnsi="Times New Roman" w:cs="Times New Roman"/>
          <w:sz w:val="20"/>
          <w:szCs w:val="20"/>
        </w:rPr>
        <w:t>and</w:t>
      </w:r>
      <w:r w:rsidR="00532057">
        <w:rPr>
          <w:rFonts w:ascii="Times New Roman" w:hAnsi="Times New Roman" w:cs="Times New Roman"/>
          <w:sz w:val="20"/>
          <w:szCs w:val="20"/>
        </w:rPr>
        <w:t xml:space="preserve"> </w:t>
      </w:r>
      <w:r w:rsidR="00532057" w:rsidRPr="00532057">
        <w:rPr>
          <w:rFonts w:ascii="Times New Roman" w:hAnsi="Times New Roman" w:cs="Times New Roman"/>
          <w:sz w:val="20"/>
          <w:szCs w:val="20"/>
        </w:rPr>
        <w:t>easy</w:t>
      </w:r>
      <w:r w:rsidR="00532057">
        <w:rPr>
          <w:rFonts w:ascii="Times New Roman" w:hAnsi="Times New Roman" w:cs="Times New Roman"/>
          <w:sz w:val="20"/>
          <w:szCs w:val="20"/>
        </w:rPr>
        <w:t xml:space="preserve"> </w:t>
      </w:r>
      <w:r w:rsidR="00532057" w:rsidRPr="00532057">
        <w:rPr>
          <w:rFonts w:ascii="Times New Roman" w:hAnsi="Times New Roman" w:cs="Times New Roman"/>
          <w:sz w:val="20"/>
          <w:szCs w:val="20"/>
        </w:rPr>
        <w:t>to</w:t>
      </w:r>
      <w:r w:rsidR="00532057">
        <w:rPr>
          <w:rFonts w:ascii="Times New Roman" w:hAnsi="Times New Roman" w:cs="Times New Roman"/>
          <w:sz w:val="20"/>
          <w:szCs w:val="20"/>
        </w:rPr>
        <w:t xml:space="preserve"> </w:t>
      </w:r>
      <w:r w:rsidR="00532057" w:rsidRPr="00532057">
        <w:rPr>
          <w:rFonts w:ascii="Times New Roman" w:hAnsi="Times New Roman" w:cs="Times New Roman"/>
          <w:sz w:val="20"/>
          <w:szCs w:val="20"/>
        </w:rPr>
        <w:t>perform.</w:t>
      </w:r>
      <w:r w:rsidR="005D28DE">
        <w:rPr>
          <w:rFonts w:ascii="Times New Roman" w:hAnsi="Times New Roman" w:cs="Times New Roman"/>
          <w:sz w:val="20"/>
          <w:szCs w:val="20"/>
        </w:rPr>
        <w:t xml:space="preserve"> The selection of this mobilphase enabled a good peak separation within less run time. </w:t>
      </w:r>
      <w:r w:rsidR="00532057" w:rsidRPr="00532057">
        <w:rPr>
          <w:rFonts w:ascii="Times New Roman" w:hAnsi="Times New Roman" w:cs="Times New Roman"/>
          <w:sz w:val="20"/>
          <w:szCs w:val="20"/>
        </w:rPr>
        <w:t>The</w:t>
      </w:r>
      <w:r w:rsidR="00532057">
        <w:rPr>
          <w:rFonts w:ascii="Times New Roman" w:hAnsi="Times New Roman" w:cs="Times New Roman"/>
          <w:sz w:val="20"/>
          <w:szCs w:val="20"/>
        </w:rPr>
        <w:t xml:space="preserve"> </w:t>
      </w:r>
      <w:r w:rsidR="00532057" w:rsidRPr="00532057">
        <w:rPr>
          <w:rFonts w:ascii="Times New Roman" w:hAnsi="Times New Roman" w:cs="Times New Roman"/>
          <w:sz w:val="20"/>
          <w:szCs w:val="20"/>
        </w:rPr>
        <w:t>proposed method enables</w:t>
      </w:r>
      <w:r w:rsidR="00532057">
        <w:rPr>
          <w:rFonts w:ascii="Times New Roman" w:hAnsi="Times New Roman" w:cs="Times New Roman"/>
          <w:sz w:val="20"/>
          <w:szCs w:val="20"/>
        </w:rPr>
        <w:t xml:space="preserve"> </w:t>
      </w:r>
      <w:r w:rsidR="00532057" w:rsidRPr="00532057">
        <w:rPr>
          <w:rFonts w:ascii="Times New Roman" w:hAnsi="Times New Roman" w:cs="Times New Roman"/>
          <w:sz w:val="20"/>
          <w:szCs w:val="20"/>
        </w:rPr>
        <w:t>simultaneous</w:t>
      </w:r>
      <w:r w:rsidR="00532057">
        <w:rPr>
          <w:rFonts w:ascii="Times New Roman" w:hAnsi="Times New Roman" w:cs="Times New Roman"/>
          <w:sz w:val="20"/>
          <w:szCs w:val="20"/>
        </w:rPr>
        <w:t xml:space="preserve"> </w:t>
      </w:r>
      <w:r w:rsidR="00532057" w:rsidRPr="00532057">
        <w:rPr>
          <w:rFonts w:ascii="Times New Roman" w:hAnsi="Times New Roman" w:cs="Times New Roman"/>
          <w:sz w:val="20"/>
          <w:szCs w:val="20"/>
        </w:rPr>
        <w:t>determination</w:t>
      </w:r>
      <w:r w:rsidR="00532057">
        <w:rPr>
          <w:rFonts w:ascii="Times New Roman" w:hAnsi="Times New Roman" w:cs="Times New Roman"/>
          <w:sz w:val="20"/>
          <w:szCs w:val="20"/>
        </w:rPr>
        <w:t xml:space="preserve"> </w:t>
      </w:r>
      <w:r w:rsidR="00532057" w:rsidRPr="00532057">
        <w:rPr>
          <w:rFonts w:ascii="Times New Roman" w:hAnsi="Times New Roman" w:cs="Times New Roman"/>
          <w:sz w:val="20"/>
          <w:szCs w:val="20"/>
        </w:rPr>
        <w:t>of</w:t>
      </w:r>
      <w:r w:rsidR="00532057">
        <w:rPr>
          <w:rFonts w:ascii="Times New Roman" w:hAnsi="Times New Roman" w:cs="Times New Roman"/>
          <w:sz w:val="20"/>
          <w:szCs w:val="20"/>
        </w:rPr>
        <w:t xml:space="preserve"> Torsemide and Spironolactone </w:t>
      </w:r>
      <w:r w:rsidR="00532057" w:rsidRPr="00532057">
        <w:rPr>
          <w:rFonts w:ascii="Times New Roman" w:hAnsi="Times New Roman" w:cs="Times New Roman"/>
          <w:sz w:val="20"/>
          <w:szCs w:val="20"/>
        </w:rPr>
        <w:t>with</w:t>
      </w:r>
      <w:r w:rsidR="00532057">
        <w:rPr>
          <w:rFonts w:ascii="Times New Roman" w:hAnsi="Times New Roman" w:cs="Times New Roman"/>
          <w:sz w:val="20"/>
          <w:szCs w:val="20"/>
        </w:rPr>
        <w:t xml:space="preserve"> </w:t>
      </w:r>
      <w:r w:rsidR="00532057" w:rsidRPr="00532057">
        <w:rPr>
          <w:rFonts w:ascii="Times New Roman" w:hAnsi="Times New Roman" w:cs="Times New Roman"/>
          <w:sz w:val="20"/>
          <w:szCs w:val="20"/>
        </w:rPr>
        <w:t>good</w:t>
      </w:r>
      <w:r w:rsidR="00532057">
        <w:rPr>
          <w:rFonts w:ascii="Times New Roman" w:hAnsi="Times New Roman" w:cs="Times New Roman"/>
          <w:sz w:val="20"/>
          <w:szCs w:val="20"/>
        </w:rPr>
        <w:t xml:space="preserve"> </w:t>
      </w:r>
      <w:r w:rsidR="00532057" w:rsidRPr="00532057">
        <w:rPr>
          <w:rFonts w:ascii="Times New Roman" w:hAnsi="Times New Roman" w:cs="Times New Roman"/>
          <w:sz w:val="20"/>
          <w:szCs w:val="20"/>
        </w:rPr>
        <w:t>separation</w:t>
      </w:r>
      <w:r w:rsidR="00532057">
        <w:rPr>
          <w:rFonts w:ascii="Times New Roman" w:hAnsi="Times New Roman" w:cs="Times New Roman"/>
          <w:sz w:val="20"/>
          <w:szCs w:val="20"/>
        </w:rPr>
        <w:t xml:space="preserve"> </w:t>
      </w:r>
      <w:r w:rsidR="00532057" w:rsidRPr="00532057">
        <w:rPr>
          <w:rFonts w:ascii="Times New Roman" w:hAnsi="Times New Roman" w:cs="Times New Roman"/>
          <w:sz w:val="20"/>
          <w:szCs w:val="20"/>
        </w:rPr>
        <w:t>and</w:t>
      </w:r>
      <w:r w:rsidR="00532057">
        <w:rPr>
          <w:rFonts w:ascii="Times New Roman" w:hAnsi="Times New Roman" w:cs="Times New Roman"/>
          <w:sz w:val="20"/>
          <w:szCs w:val="20"/>
        </w:rPr>
        <w:t xml:space="preserve"> </w:t>
      </w:r>
      <w:r w:rsidR="00532057" w:rsidRPr="00532057">
        <w:rPr>
          <w:rFonts w:ascii="Times New Roman" w:hAnsi="Times New Roman" w:cs="Times New Roman"/>
          <w:sz w:val="20"/>
          <w:szCs w:val="20"/>
        </w:rPr>
        <w:t>resolution of the</w:t>
      </w:r>
      <w:r w:rsidR="00532057">
        <w:rPr>
          <w:rFonts w:ascii="Times New Roman" w:hAnsi="Times New Roman" w:cs="Times New Roman"/>
          <w:sz w:val="20"/>
          <w:szCs w:val="20"/>
        </w:rPr>
        <w:t xml:space="preserve"> </w:t>
      </w:r>
      <w:r w:rsidR="00532057" w:rsidRPr="00532057">
        <w:rPr>
          <w:rFonts w:ascii="Times New Roman" w:hAnsi="Times New Roman" w:cs="Times New Roman"/>
          <w:sz w:val="20"/>
          <w:szCs w:val="20"/>
        </w:rPr>
        <w:t>chromatographic</w:t>
      </w:r>
      <w:r w:rsidR="00532057">
        <w:rPr>
          <w:rFonts w:ascii="Times New Roman" w:hAnsi="Times New Roman" w:cs="Times New Roman"/>
          <w:sz w:val="20"/>
          <w:szCs w:val="20"/>
        </w:rPr>
        <w:t xml:space="preserve"> </w:t>
      </w:r>
      <w:r w:rsidR="00532057" w:rsidRPr="00532057">
        <w:rPr>
          <w:rFonts w:ascii="Times New Roman" w:hAnsi="Times New Roman" w:cs="Times New Roman"/>
          <w:sz w:val="20"/>
          <w:szCs w:val="20"/>
        </w:rPr>
        <w:t>peaks.</w:t>
      </w:r>
      <w:r w:rsidR="005D28DE">
        <w:rPr>
          <w:rFonts w:ascii="Times New Roman" w:hAnsi="Times New Roman" w:cs="Times New Roman"/>
          <w:sz w:val="20"/>
          <w:szCs w:val="20"/>
        </w:rPr>
        <w:t xml:space="preserve"> </w:t>
      </w:r>
      <w:r w:rsidR="00532057">
        <w:rPr>
          <w:rFonts w:ascii="Times New Roman" w:hAnsi="Times New Roman" w:cs="Times New Roman"/>
          <w:sz w:val="20"/>
          <w:szCs w:val="20"/>
        </w:rPr>
        <w:t xml:space="preserve"> </w:t>
      </w:r>
      <w:r w:rsidR="00532057" w:rsidRPr="00532057">
        <w:rPr>
          <w:rFonts w:ascii="Times New Roman" w:hAnsi="Times New Roman" w:cs="Times New Roman"/>
          <w:sz w:val="20"/>
          <w:szCs w:val="20"/>
        </w:rPr>
        <w:t>The</w:t>
      </w:r>
      <w:r w:rsidR="00532057">
        <w:rPr>
          <w:rFonts w:ascii="Times New Roman" w:hAnsi="Times New Roman" w:cs="Times New Roman"/>
          <w:sz w:val="20"/>
          <w:szCs w:val="20"/>
        </w:rPr>
        <w:t xml:space="preserve"> </w:t>
      </w:r>
      <w:r w:rsidR="00532057" w:rsidRPr="00532057">
        <w:rPr>
          <w:rFonts w:ascii="Times New Roman" w:hAnsi="Times New Roman" w:cs="Times New Roman"/>
          <w:sz w:val="20"/>
          <w:szCs w:val="20"/>
        </w:rPr>
        <w:t>sample</w:t>
      </w:r>
      <w:r w:rsidR="00532057">
        <w:rPr>
          <w:rFonts w:ascii="Times New Roman" w:hAnsi="Times New Roman" w:cs="Times New Roman"/>
          <w:sz w:val="20"/>
          <w:szCs w:val="20"/>
        </w:rPr>
        <w:t xml:space="preserve"> </w:t>
      </w:r>
      <w:r w:rsidR="00532057" w:rsidRPr="00532057">
        <w:rPr>
          <w:rFonts w:ascii="Times New Roman" w:hAnsi="Times New Roman" w:cs="Times New Roman"/>
          <w:sz w:val="20"/>
          <w:szCs w:val="20"/>
        </w:rPr>
        <w:t>recoveries</w:t>
      </w:r>
      <w:r w:rsidR="00532057">
        <w:rPr>
          <w:rFonts w:ascii="Times New Roman" w:hAnsi="Times New Roman" w:cs="Times New Roman"/>
          <w:sz w:val="20"/>
          <w:szCs w:val="20"/>
        </w:rPr>
        <w:t xml:space="preserve"> </w:t>
      </w:r>
      <w:r w:rsidR="00532057" w:rsidRPr="00532057">
        <w:rPr>
          <w:rFonts w:ascii="Times New Roman" w:hAnsi="Times New Roman" w:cs="Times New Roman"/>
          <w:sz w:val="20"/>
          <w:szCs w:val="20"/>
        </w:rPr>
        <w:t>from</w:t>
      </w:r>
      <w:r w:rsidR="00532057">
        <w:rPr>
          <w:rFonts w:ascii="Times New Roman" w:hAnsi="Times New Roman" w:cs="Times New Roman"/>
          <w:sz w:val="20"/>
          <w:szCs w:val="20"/>
        </w:rPr>
        <w:t xml:space="preserve"> </w:t>
      </w:r>
      <w:r w:rsidR="00532057" w:rsidRPr="00532057">
        <w:rPr>
          <w:rFonts w:ascii="Times New Roman" w:hAnsi="Times New Roman" w:cs="Times New Roman"/>
          <w:sz w:val="20"/>
          <w:szCs w:val="20"/>
        </w:rPr>
        <w:t xml:space="preserve">all </w:t>
      </w:r>
      <w:r w:rsidR="00532057">
        <w:rPr>
          <w:rFonts w:ascii="Times New Roman" w:hAnsi="Times New Roman" w:cs="Times New Roman"/>
          <w:sz w:val="20"/>
          <w:szCs w:val="20"/>
        </w:rPr>
        <w:t xml:space="preserve">formulated </w:t>
      </w:r>
      <w:r w:rsidR="00532057" w:rsidRPr="00532057">
        <w:rPr>
          <w:rFonts w:ascii="Times New Roman" w:hAnsi="Times New Roman" w:cs="Times New Roman"/>
          <w:sz w:val="20"/>
          <w:szCs w:val="20"/>
        </w:rPr>
        <w:t>ions were</w:t>
      </w:r>
      <w:r w:rsidR="00532057">
        <w:rPr>
          <w:rFonts w:ascii="Times New Roman" w:hAnsi="Times New Roman" w:cs="Times New Roman"/>
          <w:sz w:val="20"/>
          <w:szCs w:val="20"/>
        </w:rPr>
        <w:t xml:space="preserve"> </w:t>
      </w:r>
      <w:r w:rsidR="00532057" w:rsidRPr="00532057">
        <w:rPr>
          <w:rFonts w:ascii="Times New Roman" w:hAnsi="Times New Roman" w:cs="Times New Roman"/>
          <w:sz w:val="20"/>
          <w:szCs w:val="20"/>
        </w:rPr>
        <w:t>in</w:t>
      </w:r>
      <w:r w:rsidR="00532057">
        <w:rPr>
          <w:rFonts w:ascii="Times New Roman" w:hAnsi="Times New Roman" w:cs="Times New Roman"/>
          <w:sz w:val="20"/>
          <w:szCs w:val="20"/>
        </w:rPr>
        <w:t xml:space="preserve"> </w:t>
      </w:r>
      <w:r w:rsidR="00532057" w:rsidRPr="00532057">
        <w:rPr>
          <w:rFonts w:ascii="Times New Roman" w:hAnsi="Times New Roman" w:cs="Times New Roman"/>
          <w:sz w:val="20"/>
          <w:szCs w:val="20"/>
        </w:rPr>
        <w:t>good</w:t>
      </w:r>
      <w:r w:rsidR="00532057">
        <w:rPr>
          <w:rFonts w:ascii="Times New Roman" w:hAnsi="Times New Roman" w:cs="Times New Roman"/>
          <w:sz w:val="20"/>
          <w:szCs w:val="20"/>
        </w:rPr>
        <w:t xml:space="preserve"> </w:t>
      </w:r>
      <w:r w:rsidR="00532057" w:rsidRPr="00532057">
        <w:rPr>
          <w:rFonts w:ascii="Times New Roman" w:hAnsi="Times New Roman" w:cs="Times New Roman"/>
          <w:sz w:val="20"/>
          <w:szCs w:val="20"/>
        </w:rPr>
        <w:t>agreement</w:t>
      </w:r>
      <w:r w:rsidR="00532057">
        <w:rPr>
          <w:rFonts w:ascii="Times New Roman" w:hAnsi="Times New Roman" w:cs="Times New Roman"/>
          <w:sz w:val="20"/>
          <w:szCs w:val="20"/>
        </w:rPr>
        <w:t xml:space="preserve"> </w:t>
      </w:r>
      <w:r w:rsidR="00532057" w:rsidRPr="00532057">
        <w:rPr>
          <w:rFonts w:ascii="Times New Roman" w:hAnsi="Times New Roman" w:cs="Times New Roman"/>
          <w:sz w:val="20"/>
          <w:szCs w:val="20"/>
        </w:rPr>
        <w:t>with</w:t>
      </w:r>
      <w:r w:rsidR="00532057">
        <w:rPr>
          <w:rFonts w:ascii="Times New Roman" w:hAnsi="Times New Roman" w:cs="Times New Roman"/>
          <w:sz w:val="20"/>
          <w:szCs w:val="20"/>
        </w:rPr>
        <w:t xml:space="preserve"> </w:t>
      </w:r>
      <w:r w:rsidR="00532057" w:rsidRPr="00532057">
        <w:rPr>
          <w:rFonts w:ascii="Times New Roman" w:hAnsi="Times New Roman" w:cs="Times New Roman"/>
          <w:sz w:val="20"/>
          <w:szCs w:val="20"/>
        </w:rPr>
        <w:t>their</w:t>
      </w:r>
      <w:r w:rsidR="00532057">
        <w:rPr>
          <w:rFonts w:ascii="Times New Roman" w:hAnsi="Times New Roman" w:cs="Times New Roman"/>
          <w:sz w:val="20"/>
          <w:szCs w:val="20"/>
        </w:rPr>
        <w:t xml:space="preserve"> </w:t>
      </w:r>
      <w:r w:rsidR="00532057" w:rsidRPr="00532057">
        <w:rPr>
          <w:rFonts w:ascii="Times New Roman" w:hAnsi="Times New Roman" w:cs="Times New Roman"/>
          <w:sz w:val="20"/>
          <w:szCs w:val="20"/>
        </w:rPr>
        <w:t>respective</w:t>
      </w:r>
      <w:r w:rsidR="00532057">
        <w:rPr>
          <w:rFonts w:ascii="Times New Roman" w:hAnsi="Times New Roman" w:cs="Times New Roman"/>
          <w:sz w:val="20"/>
          <w:szCs w:val="20"/>
        </w:rPr>
        <w:t xml:space="preserve"> </w:t>
      </w:r>
      <w:r w:rsidR="00702437">
        <w:rPr>
          <w:rFonts w:ascii="Times New Roman" w:hAnsi="Times New Roman" w:cs="Times New Roman"/>
          <w:sz w:val="20"/>
          <w:szCs w:val="20"/>
        </w:rPr>
        <w:t>label claims</w:t>
      </w:r>
      <w:r w:rsidR="00532057" w:rsidRPr="00532057">
        <w:rPr>
          <w:rFonts w:ascii="Times New Roman" w:hAnsi="Times New Roman" w:cs="Times New Roman"/>
          <w:sz w:val="20"/>
          <w:szCs w:val="20"/>
        </w:rPr>
        <w:t>.</w:t>
      </w:r>
      <w:r w:rsidR="00532057">
        <w:rPr>
          <w:rFonts w:ascii="Times New Roman" w:hAnsi="Times New Roman" w:cs="Times New Roman"/>
          <w:sz w:val="20"/>
          <w:szCs w:val="20"/>
        </w:rPr>
        <w:t xml:space="preserve"> </w:t>
      </w:r>
      <w:r w:rsidR="00532057" w:rsidRPr="00532057">
        <w:rPr>
          <w:rFonts w:ascii="Times New Roman" w:hAnsi="Times New Roman" w:cs="Times New Roman"/>
          <w:sz w:val="20"/>
          <w:szCs w:val="20"/>
        </w:rPr>
        <w:t>Moreover,</w:t>
      </w:r>
      <w:r w:rsidR="00532057">
        <w:rPr>
          <w:rFonts w:ascii="Times New Roman" w:hAnsi="Times New Roman" w:cs="Times New Roman"/>
          <w:sz w:val="20"/>
          <w:szCs w:val="20"/>
        </w:rPr>
        <w:t xml:space="preserve"> </w:t>
      </w:r>
      <w:r w:rsidR="00532057" w:rsidRPr="00532057">
        <w:rPr>
          <w:rFonts w:ascii="Times New Roman" w:hAnsi="Times New Roman" w:cs="Times New Roman"/>
          <w:sz w:val="20"/>
          <w:szCs w:val="20"/>
        </w:rPr>
        <w:t>the</w:t>
      </w:r>
      <w:r w:rsidR="00532057">
        <w:rPr>
          <w:rFonts w:ascii="Times New Roman" w:hAnsi="Times New Roman" w:cs="Times New Roman"/>
          <w:sz w:val="20"/>
          <w:szCs w:val="20"/>
        </w:rPr>
        <w:t xml:space="preserve"> </w:t>
      </w:r>
      <w:r w:rsidR="00532057" w:rsidRPr="00532057">
        <w:rPr>
          <w:rFonts w:ascii="Times New Roman" w:hAnsi="Times New Roman" w:cs="Times New Roman"/>
          <w:sz w:val="20"/>
          <w:szCs w:val="20"/>
        </w:rPr>
        <w:t>present</w:t>
      </w:r>
      <w:r w:rsidR="00532057">
        <w:rPr>
          <w:rFonts w:ascii="Times New Roman" w:hAnsi="Times New Roman" w:cs="Times New Roman"/>
          <w:sz w:val="20"/>
          <w:szCs w:val="20"/>
        </w:rPr>
        <w:t xml:space="preserve"> </w:t>
      </w:r>
      <w:r w:rsidR="00532057" w:rsidRPr="00532057">
        <w:rPr>
          <w:rFonts w:ascii="Times New Roman" w:hAnsi="Times New Roman" w:cs="Times New Roman"/>
          <w:sz w:val="20"/>
          <w:szCs w:val="20"/>
        </w:rPr>
        <w:t>method</w:t>
      </w:r>
      <w:r w:rsidR="00532057">
        <w:rPr>
          <w:rFonts w:ascii="Times New Roman" w:hAnsi="Times New Roman" w:cs="Times New Roman"/>
          <w:sz w:val="20"/>
          <w:szCs w:val="20"/>
        </w:rPr>
        <w:t xml:space="preserve"> </w:t>
      </w:r>
      <w:r w:rsidR="00532057" w:rsidRPr="00532057">
        <w:rPr>
          <w:rFonts w:ascii="Times New Roman" w:hAnsi="Times New Roman" w:cs="Times New Roman"/>
          <w:sz w:val="20"/>
          <w:szCs w:val="20"/>
        </w:rPr>
        <w:t>is</w:t>
      </w:r>
      <w:r w:rsidR="00532057">
        <w:rPr>
          <w:rFonts w:ascii="Times New Roman" w:hAnsi="Times New Roman" w:cs="Times New Roman"/>
          <w:sz w:val="20"/>
          <w:szCs w:val="20"/>
        </w:rPr>
        <w:t xml:space="preserve"> </w:t>
      </w:r>
      <w:r w:rsidR="00532057" w:rsidRPr="00532057">
        <w:rPr>
          <w:rFonts w:ascii="Times New Roman" w:hAnsi="Times New Roman" w:cs="Times New Roman"/>
          <w:sz w:val="20"/>
          <w:szCs w:val="20"/>
        </w:rPr>
        <w:t>fast</w:t>
      </w:r>
      <w:r w:rsidR="00532057">
        <w:rPr>
          <w:rFonts w:ascii="Times New Roman" w:hAnsi="Times New Roman" w:cs="Times New Roman"/>
          <w:sz w:val="20"/>
          <w:szCs w:val="20"/>
        </w:rPr>
        <w:t xml:space="preserve"> </w:t>
      </w:r>
      <w:r w:rsidR="00532057" w:rsidRPr="00532057">
        <w:rPr>
          <w:rFonts w:ascii="Times New Roman" w:hAnsi="Times New Roman" w:cs="Times New Roman"/>
          <w:sz w:val="20"/>
          <w:szCs w:val="20"/>
        </w:rPr>
        <w:t>with respect to</w:t>
      </w:r>
      <w:r w:rsidR="00532057">
        <w:rPr>
          <w:rFonts w:ascii="Times New Roman" w:hAnsi="Times New Roman" w:cs="Times New Roman"/>
          <w:sz w:val="20"/>
          <w:szCs w:val="20"/>
        </w:rPr>
        <w:t xml:space="preserve"> </w:t>
      </w:r>
      <w:r w:rsidR="00532057" w:rsidRPr="00532057">
        <w:rPr>
          <w:rFonts w:ascii="Times New Roman" w:hAnsi="Times New Roman" w:cs="Times New Roman"/>
          <w:sz w:val="20"/>
          <w:szCs w:val="20"/>
        </w:rPr>
        <w:t>analysis</w:t>
      </w:r>
      <w:r w:rsidR="00532057">
        <w:rPr>
          <w:rFonts w:ascii="Times New Roman" w:hAnsi="Times New Roman" w:cs="Times New Roman"/>
          <w:sz w:val="20"/>
          <w:szCs w:val="20"/>
        </w:rPr>
        <w:t xml:space="preserve"> </w:t>
      </w:r>
      <w:r w:rsidR="00532057" w:rsidRPr="00532057">
        <w:rPr>
          <w:rFonts w:ascii="Times New Roman" w:hAnsi="Times New Roman" w:cs="Times New Roman"/>
          <w:sz w:val="20"/>
          <w:szCs w:val="20"/>
        </w:rPr>
        <w:t>time</w:t>
      </w:r>
      <w:r w:rsidR="00532057">
        <w:rPr>
          <w:rFonts w:ascii="Times New Roman" w:hAnsi="Times New Roman" w:cs="Times New Roman"/>
          <w:sz w:val="20"/>
          <w:szCs w:val="20"/>
        </w:rPr>
        <w:t xml:space="preserve"> </w:t>
      </w:r>
      <w:r w:rsidR="00532057" w:rsidRPr="00532057">
        <w:rPr>
          <w:rFonts w:ascii="Times New Roman" w:hAnsi="Times New Roman" w:cs="Times New Roman"/>
          <w:sz w:val="20"/>
          <w:szCs w:val="20"/>
        </w:rPr>
        <w:t>as</w:t>
      </w:r>
      <w:r w:rsidR="00532057">
        <w:rPr>
          <w:rFonts w:ascii="Times New Roman" w:hAnsi="Times New Roman" w:cs="Times New Roman"/>
          <w:sz w:val="20"/>
          <w:szCs w:val="20"/>
        </w:rPr>
        <w:t xml:space="preserve"> </w:t>
      </w:r>
      <w:r w:rsidR="00532057" w:rsidRPr="00532057">
        <w:rPr>
          <w:rFonts w:ascii="Times New Roman" w:hAnsi="Times New Roman" w:cs="Times New Roman"/>
          <w:sz w:val="20"/>
          <w:szCs w:val="20"/>
        </w:rPr>
        <w:t>compared</w:t>
      </w:r>
      <w:r w:rsidR="00532057">
        <w:rPr>
          <w:rFonts w:ascii="Times New Roman" w:hAnsi="Times New Roman" w:cs="Times New Roman"/>
          <w:sz w:val="20"/>
          <w:szCs w:val="20"/>
        </w:rPr>
        <w:t xml:space="preserve"> </w:t>
      </w:r>
      <w:r w:rsidR="00532057" w:rsidRPr="00532057">
        <w:rPr>
          <w:rFonts w:ascii="Times New Roman" w:hAnsi="Times New Roman" w:cs="Times New Roman"/>
          <w:sz w:val="20"/>
          <w:szCs w:val="20"/>
        </w:rPr>
        <w:t>to</w:t>
      </w:r>
      <w:r w:rsidR="00532057">
        <w:rPr>
          <w:rFonts w:ascii="Times New Roman" w:hAnsi="Times New Roman" w:cs="Times New Roman"/>
          <w:sz w:val="20"/>
          <w:szCs w:val="20"/>
        </w:rPr>
        <w:t xml:space="preserve"> </w:t>
      </w:r>
      <w:r w:rsidR="00532057" w:rsidRPr="00532057">
        <w:rPr>
          <w:rFonts w:ascii="Times New Roman" w:hAnsi="Times New Roman" w:cs="Times New Roman"/>
          <w:sz w:val="20"/>
          <w:szCs w:val="20"/>
        </w:rPr>
        <w:t>sophisticated</w:t>
      </w:r>
      <w:r w:rsidR="00532057">
        <w:rPr>
          <w:rFonts w:ascii="Times New Roman" w:hAnsi="Times New Roman" w:cs="Times New Roman"/>
          <w:sz w:val="20"/>
          <w:szCs w:val="20"/>
        </w:rPr>
        <w:t xml:space="preserve"> spectro</w:t>
      </w:r>
      <w:r w:rsidR="00532057" w:rsidRPr="00532057">
        <w:rPr>
          <w:rFonts w:ascii="Times New Roman" w:hAnsi="Times New Roman" w:cs="Times New Roman"/>
          <w:sz w:val="20"/>
          <w:szCs w:val="20"/>
        </w:rPr>
        <w:t>photometric techniques.</w:t>
      </w:r>
      <w:r w:rsidR="00532057">
        <w:rPr>
          <w:rFonts w:ascii="Times New Roman" w:hAnsi="Times New Roman" w:cs="Times New Roman"/>
          <w:sz w:val="20"/>
          <w:szCs w:val="20"/>
        </w:rPr>
        <w:t xml:space="preserve"> </w:t>
      </w:r>
      <w:r w:rsidR="00532057" w:rsidRPr="00532057">
        <w:rPr>
          <w:rFonts w:ascii="Times New Roman" w:hAnsi="Times New Roman" w:cs="Times New Roman"/>
          <w:sz w:val="20"/>
          <w:szCs w:val="20"/>
        </w:rPr>
        <w:t>The</w:t>
      </w:r>
      <w:r w:rsidR="00532057">
        <w:rPr>
          <w:rFonts w:ascii="Times New Roman" w:hAnsi="Times New Roman" w:cs="Times New Roman"/>
          <w:sz w:val="20"/>
          <w:szCs w:val="20"/>
        </w:rPr>
        <w:t xml:space="preserve"> </w:t>
      </w:r>
      <w:r w:rsidR="00532057" w:rsidRPr="00532057">
        <w:rPr>
          <w:rFonts w:ascii="Times New Roman" w:hAnsi="Times New Roman" w:cs="Times New Roman"/>
          <w:sz w:val="20"/>
          <w:szCs w:val="20"/>
        </w:rPr>
        <w:t>method</w:t>
      </w:r>
      <w:r w:rsidR="00532057">
        <w:rPr>
          <w:rFonts w:ascii="Times New Roman" w:hAnsi="Times New Roman" w:cs="Times New Roman"/>
          <w:sz w:val="20"/>
          <w:szCs w:val="20"/>
        </w:rPr>
        <w:t xml:space="preserve"> </w:t>
      </w:r>
      <w:r w:rsidR="00532057" w:rsidRPr="00532057">
        <w:rPr>
          <w:rFonts w:ascii="Times New Roman" w:hAnsi="Times New Roman" w:cs="Times New Roman"/>
          <w:sz w:val="20"/>
          <w:szCs w:val="20"/>
        </w:rPr>
        <w:t>provided</w:t>
      </w:r>
      <w:r w:rsidR="00532057">
        <w:rPr>
          <w:rFonts w:ascii="Times New Roman" w:hAnsi="Times New Roman" w:cs="Times New Roman"/>
          <w:sz w:val="20"/>
          <w:szCs w:val="20"/>
        </w:rPr>
        <w:t xml:space="preserve"> </w:t>
      </w:r>
      <w:r w:rsidR="00532057" w:rsidRPr="00532057">
        <w:rPr>
          <w:rFonts w:ascii="Times New Roman" w:hAnsi="Times New Roman" w:cs="Times New Roman"/>
          <w:sz w:val="20"/>
          <w:szCs w:val="20"/>
        </w:rPr>
        <w:t>excellent</w:t>
      </w:r>
      <w:r w:rsidR="00532057">
        <w:rPr>
          <w:rFonts w:ascii="Times New Roman" w:hAnsi="Times New Roman" w:cs="Times New Roman"/>
          <w:sz w:val="20"/>
          <w:szCs w:val="20"/>
        </w:rPr>
        <w:t xml:space="preserve"> specifi-city </w:t>
      </w:r>
      <w:r w:rsidR="00532057" w:rsidRPr="00532057">
        <w:rPr>
          <w:rFonts w:ascii="Times New Roman" w:hAnsi="Times New Roman" w:cs="Times New Roman"/>
          <w:sz w:val="20"/>
          <w:szCs w:val="20"/>
        </w:rPr>
        <w:t>and</w:t>
      </w:r>
      <w:r w:rsidR="00532057">
        <w:rPr>
          <w:rFonts w:ascii="Times New Roman" w:hAnsi="Times New Roman" w:cs="Times New Roman"/>
          <w:sz w:val="20"/>
          <w:szCs w:val="20"/>
        </w:rPr>
        <w:t xml:space="preserve"> </w:t>
      </w:r>
      <w:r w:rsidR="00532057" w:rsidRPr="00532057">
        <w:rPr>
          <w:rFonts w:ascii="Times New Roman" w:hAnsi="Times New Roman" w:cs="Times New Roman"/>
          <w:sz w:val="20"/>
          <w:szCs w:val="20"/>
        </w:rPr>
        <w:t>linearity</w:t>
      </w:r>
      <w:r w:rsidR="00532057">
        <w:rPr>
          <w:rFonts w:ascii="Times New Roman" w:hAnsi="Times New Roman" w:cs="Times New Roman"/>
          <w:sz w:val="20"/>
          <w:szCs w:val="20"/>
        </w:rPr>
        <w:t xml:space="preserve"> </w:t>
      </w:r>
      <w:r w:rsidR="00532057" w:rsidRPr="00532057">
        <w:rPr>
          <w:rFonts w:ascii="Times New Roman" w:hAnsi="Times New Roman" w:cs="Times New Roman"/>
          <w:sz w:val="20"/>
          <w:szCs w:val="20"/>
        </w:rPr>
        <w:t>with</w:t>
      </w:r>
      <w:r w:rsidR="00532057">
        <w:rPr>
          <w:rFonts w:ascii="Times New Roman" w:hAnsi="Times New Roman" w:cs="Times New Roman"/>
          <w:sz w:val="20"/>
          <w:szCs w:val="20"/>
        </w:rPr>
        <w:t xml:space="preserve"> </w:t>
      </w:r>
      <w:r w:rsidR="00532057" w:rsidRPr="00532057">
        <w:rPr>
          <w:rFonts w:ascii="Times New Roman" w:hAnsi="Times New Roman" w:cs="Times New Roman"/>
          <w:sz w:val="20"/>
          <w:szCs w:val="20"/>
        </w:rPr>
        <w:t>a</w:t>
      </w:r>
      <w:r w:rsidR="00532057">
        <w:rPr>
          <w:rFonts w:ascii="Times New Roman" w:hAnsi="Times New Roman" w:cs="Times New Roman"/>
          <w:sz w:val="20"/>
          <w:szCs w:val="20"/>
        </w:rPr>
        <w:t xml:space="preserve"> </w:t>
      </w:r>
      <w:r w:rsidR="00532057" w:rsidRPr="00532057">
        <w:rPr>
          <w:rFonts w:ascii="Times New Roman" w:hAnsi="Times New Roman" w:cs="Times New Roman"/>
          <w:sz w:val="20"/>
          <w:szCs w:val="20"/>
        </w:rPr>
        <w:t>limit</w:t>
      </w:r>
      <w:r w:rsidR="00532057">
        <w:rPr>
          <w:rFonts w:ascii="Times New Roman" w:hAnsi="Times New Roman" w:cs="Times New Roman"/>
          <w:sz w:val="20"/>
          <w:szCs w:val="20"/>
        </w:rPr>
        <w:t xml:space="preserve"> </w:t>
      </w:r>
      <w:r w:rsidR="00532057" w:rsidRPr="00532057">
        <w:rPr>
          <w:rFonts w:ascii="Times New Roman" w:hAnsi="Times New Roman" w:cs="Times New Roman"/>
          <w:sz w:val="20"/>
          <w:szCs w:val="20"/>
        </w:rPr>
        <w:t>of</w:t>
      </w:r>
      <w:r w:rsidR="00532057">
        <w:rPr>
          <w:rFonts w:ascii="Times New Roman" w:hAnsi="Times New Roman" w:cs="Times New Roman"/>
          <w:sz w:val="20"/>
          <w:szCs w:val="20"/>
        </w:rPr>
        <w:t xml:space="preserve"> </w:t>
      </w:r>
      <w:r w:rsidR="00532057" w:rsidRPr="00532057">
        <w:rPr>
          <w:rFonts w:ascii="Times New Roman" w:hAnsi="Times New Roman" w:cs="Times New Roman"/>
          <w:sz w:val="20"/>
          <w:szCs w:val="20"/>
        </w:rPr>
        <w:t>quantification</w:t>
      </w:r>
      <w:r w:rsidR="00532057">
        <w:rPr>
          <w:rFonts w:ascii="Times New Roman" w:hAnsi="Times New Roman" w:cs="Times New Roman"/>
          <w:sz w:val="20"/>
          <w:szCs w:val="20"/>
        </w:rPr>
        <w:t xml:space="preserve"> </w:t>
      </w:r>
      <w:r w:rsidR="00532057" w:rsidRPr="00532057">
        <w:rPr>
          <w:rFonts w:ascii="Times New Roman" w:hAnsi="Times New Roman" w:cs="Times New Roman"/>
          <w:sz w:val="20"/>
          <w:szCs w:val="20"/>
        </w:rPr>
        <w:t>of</w:t>
      </w:r>
      <w:r w:rsidR="00702437">
        <w:rPr>
          <w:rFonts w:ascii="Times New Roman" w:hAnsi="Times New Roman" w:cs="Times New Roman"/>
          <w:sz w:val="20"/>
          <w:szCs w:val="20"/>
        </w:rPr>
        <w:t xml:space="preserve"> </w:t>
      </w:r>
      <w:r w:rsidR="00702437">
        <w:rPr>
          <w:rFonts w:ascii="Times New Roman" w:hAnsi="Times New Roman" w:cs="Times New Roman"/>
          <w:sz w:val="20"/>
          <w:szCs w:val="20"/>
        </w:rPr>
        <w:lastRenderedPageBreak/>
        <w:t xml:space="preserve">10.0 and 9.95, </w:t>
      </w:r>
      <w:r w:rsidR="00532057" w:rsidRPr="00532057">
        <w:rPr>
          <w:rFonts w:ascii="Times New Roman" w:hAnsi="Times New Roman" w:cs="Times New Roman"/>
          <w:sz w:val="20"/>
          <w:szCs w:val="20"/>
        </w:rPr>
        <w:t>limit</w:t>
      </w:r>
      <w:r w:rsidR="00532057">
        <w:rPr>
          <w:rFonts w:ascii="Times New Roman" w:hAnsi="Times New Roman" w:cs="Times New Roman"/>
          <w:sz w:val="20"/>
          <w:szCs w:val="20"/>
        </w:rPr>
        <w:t xml:space="preserve"> </w:t>
      </w:r>
      <w:r w:rsidR="00532057" w:rsidRPr="00532057">
        <w:rPr>
          <w:rFonts w:ascii="Times New Roman" w:hAnsi="Times New Roman" w:cs="Times New Roman"/>
          <w:sz w:val="20"/>
          <w:szCs w:val="20"/>
        </w:rPr>
        <w:t>of</w:t>
      </w:r>
      <w:r w:rsidR="00532057">
        <w:rPr>
          <w:rFonts w:ascii="Times New Roman" w:hAnsi="Times New Roman" w:cs="Times New Roman"/>
          <w:sz w:val="20"/>
          <w:szCs w:val="20"/>
        </w:rPr>
        <w:t xml:space="preserve"> </w:t>
      </w:r>
      <w:r w:rsidR="00532057" w:rsidRPr="00532057">
        <w:rPr>
          <w:rFonts w:ascii="Times New Roman" w:hAnsi="Times New Roman" w:cs="Times New Roman"/>
          <w:sz w:val="20"/>
          <w:szCs w:val="20"/>
        </w:rPr>
        <w:t>detection</w:t>
      </w:r>
      <w:r w:rsidR="00532057">
        <w:rPr>
          <w:rFonts w:ascii="Times New Roman" w:hAnsi="Times New Roman" w:cs="Times New Roman"/>
          <w:sz w:val="20"/>
          <w:szCs w:val="20"/>
        </w:rPr>
        <w:t xml:space="preserve"> </w:t>
      </w:r>
      <w:r w:rsidR="00532057" w:rsidRPr="00532057">
        <w:rPr>
          <w:rFonts w:ascii="Times New Roman" w:hAnsi="Times New Roman" w:cs="Times New Roman"/>
          <w:sz w:val="20"/>
          <w:szCs w:val="20"/>
        </w:rPr>
        <w:t>of</w:t>
      </w:r>
      <w:r w:rsidR="00532057">
        <w:rPr>
          <w:rFonts w:ascii="Times New Roman" w:hAnsi="Times New Roman" w:cs="Times New Roman"/>
          <w:sz w:val="20"/>
          <w:szCs w:val="20"/>
        </w:rPr>
        <w:t xml:space="preserve"> </w:t>
      </w:r>
      <w:r w:rsidR="00702437">
        <w:rPr>
          <w:rFonts w:ascii="Times New Roman" w:hAnsi="Times New Roman" w:cs="Times New Roman"/>
          <w:sz w:val="20"/>
          <w:szCs w:val="20"/>
        </w:rPr>
        <w:t>2.95</w:t>
      </w:r>
      <w:r w:rsidR="00532057">
        <w:rPr>
          <w:rFonts w:ascii="Times New Roman" w:hAnsi="Times New Roman" w:cs="Times New Roman"/>
          <w:sz w:val="20"/>
          <w:szCs w:val="20"/>
        </w:rPr>
        <w:t xml:space="preserve"> </w:t>
      </w:r>
      <w:r w:rsidR="00532057" w:rsidRPr="00532057">
        <w:rPr>
          <w:rFonts w:ascii="Times New Roman" w:hAnsi="Times New Roman" w:cs="Times New Roman"/>
          <w:sz w:val="20"/>
          <w:szCs w:val="20"/>
        </w:rPr>
        <w:t>and</w:t>
      </w:r>
      <w:r w:rsidR="00702437">
        <w:rPr>
          <w:rFonts w:ascii="Times New Roman" w:hAnsi="Times New Roman" w:cs="Times New Roman"/>
          <w:sz w:val="20"/>
          <w:szCs w:val="20"/>
        </w:rPr>
        <w:t xml:space="preserve"> 3.00</w:t>
      </w:r>
      <w:r w:rsidR="00532057">
        <w:rPr>
          <w:rFonts w:ascii="Times New Roman" w:hAnsi="Times New Roman" w:cs="Times New Roman"/>
          <w:sz w:val="20"/>
          <w:szCs w:val="20"/>
        </w:rPr>
        <w:t xml:space="preserve"> </w:t>
      </w:r>
      <w:r w:rsidR="00532057">
        <w:rPr>
          <w:rFonts w:ascii="Times New Roman" w:hAnsi="Times New Roman" w:cs="Times New Roman"/>
          <w:sz w:val="20"/>
          <w:szCs w:val="20"/>
        </w:rPr>
        <w:lastRenderedPageBreak/>
        <w:t>mg/ml</w:t>
      </w:r>
      <w:r w:rsidR="00702437">
        <w:rPr>
          <w:rFonts w:ascii="Times New Roman" w:hAnsi="Times New Roman" w:cs="Times New Roman"/>
          <w:sz w:val="20"/>
          <w:szCs w:val="20"/>
        </w:rPr>
        <w:t xml:space="preserve"> for TOR</w:t>
      </w:r>
      <w:r w:rsidR="00532057">
        <w:rPr>
          <w:rFonts w:ascii="Times New Roman" w:hAnsi="Times New Roman" w:cs="Times New Roman"/>
          <w:sz w:val="20"/>
          <w:szCs w:val="20"/>
        </w:rPr>
        <w:t xml:space="preserve"> </w:t>
      </w:r>
      <w:r w:rsidR="00532057" w:rsidRPr="00532057">
        <w:rPr>
          <w:rFonts w:ascii="Times New Roman" w:hAnsi="Times New Roman" w:cs="Times New Roman"/>
          <w:sz w:val="20"/>
          <w:szCs w:val="20"/>
        </w:rPr>
        <w:t>and</w:t>
      </w:r>
      <w:r w:rsidR="00532057">
        <w:rPr>
          <w:rFonts w:ascii="Times New Roman" w:hAnsi="Times New Roman" w:cs="Times New Roman"/>
          <w:sz w:val="20"/>
          <w:szCs w:val="20"/>
        </w:rPr>
        <w:t xml:space="preserve"> </w:t>
      </w:r>
      <w:r w:rsidR="00702437">
        <w:rPr>
          <w:rFonts w:ascii="Times New Roman" w:hAnsi="Times New Roman" w:cs="Times New Roman"/>
          <w:sz w:val="20"/>
          <w:szCs w:val="20"/>
        </w:rPr>
        <w:t>SPR</w:t>
      </w:r>
      <w:r w:rsidR="00532057">
        <w:rPr>
          <w:rFonts w:ascii="Times New Roman" w:hAnsi="Times New Roman" w:cs="Times New Roman"/>
          <w:sz w:val="20"/>
          <w:szCs w:val="20"/>
        </w:rPr>
        <w:t xml:space="preserve"> </w:t>
      </w:r>
      <w:r w:rsidR="00532057" w:rsidRPr="00532057">
        <w:rPr>
          <w:rFonts w:ascii="Times New Roman" w:hAnsi="Times New Roman" w:cs="Times New Roman"/>
          <w:sz w:val="20"/>
          <w:szCs w:val="20"/>
        </w:rPr>
        <w:t>respectively.</w:t>
      </w:r>
      <w:r w:rsidR="00702437">
        <w:rPr>
          <w:rFonts w:ascii="Times New Roman" w:hAnsi="Times New Roman" w:cs="Times New Roman"/>
          <w:sz w:val="20"/>
          <w:szCs w:val="20"/>
        </w:rPr>
        <w:t xml:space="preserve"> Finally </w:t>
      </w:r>
    </w:p>
    <w:p w:rsidR="009224D4" w:rsidRDefault="00702437" w:rsidP="00532057">
      <w:pPr>
        <w:spacing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 xml:space="preserve">degradation studies were also carried on the sample solution and founded that they are only 4% and 7% </w:t>
      </w:r>
      <w:r>
        <w:rPr>
          <w:rFonts w:ascii="Times New Roman" w:hAnsi="Times New Roman" w:cs="Times New Roman"/>
          <w:sz w:val="20"/>
          <w:szCs w:val="20"/>
        </w:rPr>
        <w:lastRenderedPageBreak/>
        <w:t>were degraded. Hence the developed method can be applied in industrial application.</w:t>
      </w:r>
    </w:p>
    <w:p w:rsidR="00040B8A" w:rsidRDefault="00040B8A" w:rsidP="00532057">
      <w:pPr>
        <w:spacing w:line="240" w:lineRule="auto"/>
        <w:jc w:val="both"/>
        <w:rPr>
          <w:rFonts w:ascii="Times New Roman" w:hAnsi="Times New Roman" w:cs="Times New Roman"/>
          <w:b/>
          <w:sz w:val="20"/>
          <w:szCs w:val="20"/>
        </w:rPr>
        <w:sectPr w:rsidR="00040B8A" w:rsidSect="00040B8A">
          <w:type w:val="continuous"/>
          <w:pgSz w:w="12240" w:h="15840"/>
          <w:pgMar w:top="1440" w:right="1440" w:bottom="1440" w:left="1440" w:header="720" w:footer="720" w:gutter="0"/>
          <w:cols w:num="2" w:space="720"/>
          <w:docGrid w:linePitch="360"/>
        </w:sectPr>
      </w:pPr>
    </w:p>
    <w:p w:rsidR="00861AD5" w:rsidRPr="00532057" w:rsidRDefault="00861AD5" w:rsidP="00532057">
      <w:pPr>
        <w:spacing w:line="240" w:lineRule="auto"/>
        <w:jc w:val="both"/>
        <w:rPr>
          <w:rFonts w:ascii="Times New Roman" w:hAnsi="Times New Roman" w:cs="Times New Roman"/>
          <w:b/>
          <w:sz w:val="20"/>
          <w:szCs w:val="20"/>
        </w:rPr>
      </w:pPr>
    </w:p>
    <w:p w:rsidR="00E023C6" w:rsidRPr="00040B8A" w:rsidRDefault="00040B8A" w:rsidP="00995107">
      <w:pPr>
        <w:spacing w:line="240" w:lineRule="auto"/>
        <w:jc w:val="both"/>
        <w:rPr>
          <w:rFonts w:ascii="Times New Roman" w:hAnsi="Times New Roman" w:cs="Times New Roman"/>
          <w:b/>
          <w:sz w:val="24"/>
          <w:szCs w:val="24"/>
        </w:rPr>
      </w:pPr>
      <w:r w:rsidRPr="00040B8A">
        <w:rPr>
          <w:rFonts w:ascii="Times New Roman" w:hAnsi="Times New Roman" w:cs="Times New Roman"/>
          <w:b/>
          <w:sz w:val="24"/>
          <w:szCs w:val="24"/>
        </w:rPr>
        <w:t>References</w:t>
      </w:r>
      <w:r w:rsidR="00E023C6" w:rsidRPr="00040B8A">
        <w:rPr>
          <w:rFonts w:ascii="Times New Roman" w:hAnsi="Times New Roman" w:cs="Times New Roman"/>
          <w:b/>
          <w:sz w:val="24"/>
          <w:szCs w:val="24"/>
        </w:rPr>
        <w:tab/>
      </w:r>
    </w:p>
    <w:p w:rsidR="0038085E" w:rsidRPr="00532057" w:rsidRDefault="0038085E" w:rsidP="00995107">
      <w:pPr>
        <w:spacing w:line="240" w:lineRule="auto"/>
        <w:jc w:val="both"/>
        <w:rPr>
          <w:rFonts w:ascii="Times New Roman" w:hAnsi="Times New Roman" w:cs="Times New Roman"/>
          <w:sz w:val="20"/>
          <w:szCs w:val="20"/>
        </w:rPr>
      </w:pPr>
    </w:p>
    <w:p w:rsidR="00FF3017" w:rsidRDefault="00FF3017" w:rsidP="00995107">
      <w:pPr>
        <w:spacing w:line="240" w:lineRule="auto"/>
        <w:jc w:val="both"/>
        <w:rPr>
          <w:rFonts w:ascii="Times New Roman" w:hAnsi="Times New Roman" w:cs="Times New Roman"/>
          <w:sz w:val="20"/>
          <w:szCs w:val="20"/>
        </w:rPr>
        <w:sectPr w:rsidR="00FF3017" w:rsidSect="00702437">
          <w:type w:val="continuous"/>
          <w:pgSz w:w="12240" w:h="15840"/>
          <w:pgMar w:top="1440" w:right="1440" w:bottom="1440" w:left="1440" w:header="720" w:footer="720" w:gutter="0"/>
          <w:cols w:num="2" w:space="720"/>
          <w:docGrid w:linePitch="360"/>
        </w:sectPr>
      </w:pPr>
    </w:p>
    <w:p w:rsidR="00BF73E3" w:rsidRDefault="00861AD5" w:rsidP="00BF73E3">
      <w:pPr>
        <w:autoSpaceDE w:val="0"/>
        <w:autoSpaceDN w:val="0"/>
        <w:adjustRightInd w:val="0"/>
        <w:spacing w:after="0"/>
        <w:jc w:val="both"/>
        <w:rPr>
          <w:rFonts w:ascii="Times New Roman" w:hAnsi="Times New Roman" w:cs="Times New Roman"/>
          <w:sz w:val="20"/>
          <w:szCs w:val="20"/>
        </w:rPr>
      </w:pPr>
      <w:r>
        <w:rPr>
          <w:rFonts w:ascii="Times New Roman" w:hAnsi="Times New Roman" w:cs="Times New Roman"/>
          <w:sz w:val="20"/>
          <w:szCs w:val="20"/>
        </w:rPr>
        <w:lastRenderedPageBreak/>
        <w:t>1.</w:t>
      </w:r>
      <w:r w:rsidR="00BF73E3" w:rsidRPr="00BF73E3">
        <w:rPr>
          <w:rFonts w:ascii="Times New Roman" w:hAnsi="Times New Roman" w:cs="Times New Roman"/>
          <w:sz w:val="24"/>
          <w:szCs w:val="24"/>
        </w:rPr>
        <w:t xml:space="preserve"> </w:t>
      </w:r>
      <w:r w:rsidR="00BF73E3" w:rsidRPr="00BF73E3">
        <w:rPr>
          <w:rFonts w:ascii="Times New Roman" w:hAnsi="Times New Roman" w:cs="Times New Roman"/>
          <w:sz w:val="20"/>
          <w:szCs w:val="20"/>
        </w:rPr>
        <w:t>Smit A Bhadja, Usmangani K Chhalotiya, Dimal A Shah, Falgun A Mehta, Kashyap K Bhatt, Simultaneous Estimation Of Torsemide And Amiloride Hydrochloride In Their Pharmaceutical Dosage Form By Dual Wavelength Uv Spectroscopic Method, Adv J Pharm Life sci Res, 2014 2;1:21-28.</w:t>
      </w:r>
    </w:p>
    <w:p w:rsidR="00BF73E3" w:rsidRPr="00BF73E3" w:rsidRDefault="00BF73E3" w:rsidP="00BF73E3">
      <w:pPr>
        <w:autoSpaceDE w:val="0"/>
        <w:autoSpaceDN w:val="0"/>
        <w:adjustRightInd w:val="0"/>
        <w:spacing w:after="0"/>
        <w:jc w:val="both"/>
        <w:rPr>
          <w:rFonts w:ascii="Times New Roman" w:hAnsi="Times New Roman" w:cs="Times New Roman"/>
          <w:sz w:val="20"/>
          <w:szCs w:val="20"/>
        </w:rPr>
      </w:pPr>
    </w:p>
    <w:p w:rsidR="001040E3" w:rsidRPr="001040E3" w:rsidRDefault="00BF73E3" w:rsidP="001040E3">
      <w:pPr>
        <w:autoSpaceDE w:val="0"/>
        <w:autoSpaceDN w:val="0"/>
        <w:adjustRightInd w:val="0"/>
        <w:spacing w:after="0" w:line="240" w:lineRule="auto"/>
        <w:rPr>
          <w:rFonts w:ascii="Times New Roman" w:eastAsiaTheme="minorHAnsi" w:hAnsi="Times New Roman" w:cs="Times New Roman"/>
          <w:bCs/>
          <w:sz w:val="20"/>
          <w:szCs w:val="20"/>
        </w:rPr>
      </w:pPr>
      <w:r>
        <w:rPr>
          <w:rFonts w:ascii="Times New Roman" w:hAnsi="Times New Roman" w:cs="Times New Roman"/>
          <w:sz w:val="20"/>
          <w:szCs w:val="20"/>
        </w:rPr>
        <w:t>2</w:t>
      </w:r>
      <w:r w:rsidRPr="001040E3">
        <w:rPr>
          <w:rFonts w:ascii="Times New Roman" w:hAnsi="Times New Roman" w:cs="Times New Roman"/>
          <w:sz w:val="20"/>
          <w:szCs w:val="20"/>
        </w:rPr>
        <w:t>.</w:t>
      </w:r>
      <w:r w:rsidR="001040E3" w:rsidRPr="001040E3">
        <w:rPr>
          <w:rFonts w:ascii="Times New Roman" w:eastAsiaTheme="minorHAnsi" w:hAnsi="Times New Roman" w:cs="Times New Roman"/>
          <w:bCs/>
          <w:sz w:val="20"/>
          <w:szCs w:val="20"/>
        </w:rPr>
        <w:t>P.V.V.Satyanarayana1*, G.V.Adilakshmi, RP-HPLC Method Development Validation and Forced</w:t>
      </w:r>
    </w:p>
    <w:p w:rsidR="00BF73E3" w:rsidRDefault="001040E3" w:rsidP="001040E3">
      <w:pPr>
        <w:autoSpaceDE w:val="0"/>
        <w:autoSpaceDN w:val="0"/>
        <w:adjustRightInd w:val="0"/>
        <w:spacing w:after="0" w:line="240" w:lineRule="auto"/>
        <w:rPr>
          <w:rFonts w:ascii="Times New Roman" w:eastAsiaTheme="minorHAnsi" w:hAnsi="Times New Roman" w:cs="Times New Roman"/>
          <w:bCs/>
          <w:sz w:val="20"/>
          <w:szCs w:val="20"/>
        </w:rPr>
      </w:pPr>
      <w:r w:rsidRPr="001040E3">
        <w:rPr>
          <w:rFonts w:ascii="Times New Roman" w:eastAsiaTheme="minorHAnsi" w:hAnsi="Times New Roman" w:cs="Times New Roman"/>
          <w:bCs/>
          <w:sz w:val="20"/>
          <w:szCs w:val="20"/>
        </w:rPr>
        <w:t>Degradation Studies for Simultan</w:t>
      </w:r>
      <w:r>
        <w:rPr>
          <w:rFonts w:ascii="Times New Roman" w:eastAsiaTheme="minorHAnsi" w:hAnsi="Times New Roman" w:cs="Times New Roman"/>
          <w:bCs/>
          <w:sz w:val="20"/>
          <w:szCs w:val="20"/>
        </w:rPr>
        <w:t xml:space="preserve">eous Estimation of Torsemide and </w:t>
      </w:r>
      <w:r w:rsidRPr="001040E3">
        <w:rPr>
          <w:rFonts w:ascii="Times New Roman" w:eastAsiaTheme="minorHAnsi" w:hAnsi="Times New Roman" w:cs="Times New Roman"/>
          <w:bCs/>
          <w:sz w:val="20"/>
          <w:szCs w:val="20"/>
        </w:rPr>
        <w:t>Spironolactone in Tablet Dosage For</w:t>
      </w:r>
      <w:r w:rsidR="000B5ACD">
        <w:rPr>
          <w:rFonts w:ascii="Times New Roman" w:eastAsiaTheme="minorHAnsi" w:hAnsi="Times New Roman" w:cs="Times New Roman"/>
          <w:bCs/>
          <w:sz w:val="20"/>
          <w:szCs w:val="20"/>
        </w:rPr>
        <w:t>m, American Journal of Pharmtech Research,2015,5(4)</w:t>
      </w:r>
      <w:r w:rsidR="00040B8A">
        <w:rPr>
          <w:rFonts w:ascii="Times New Roman" w:eastAsiaTheme="minorHAnsi" w:hAnsi="Times New Roman" w:cs="Times New Roman"/>
          <w:bCs/>
          <w:sz w:val="20"/>
          <w:szCs w:val="20"/>
        </w:rPr>
        <w:t>, 625-636</w:t>
      </w:r>
    </w:p>
    <w:p w:rsidR="000B5ACD" w:rsidRDefault="000B5ACD" w:rsidP="001040E3">
      <w:pPr>
        <w:autoSpaceDE w:val="0"/>
        <w:autoSpaceDN w:val="0"/>
        <w:adjustRightInd w:val="0"/>
        <w:spacing w:after="0" w:line="240" w:lineRule="auto"/>
        <w:rPr>
          <w:rFonts w:ascii="Times New Roman" w:eastAsiaTheme="minorHAnsi" w:hAnsi="Times New Roman" w:cs="Times New Roman"/>
          <w:bCs/>
          <w:sz w:val="20"/>
          <w:szCs w:val="20"/>
        </w:rPr>
      </w:pPr>
    </w:p>
    <w:p w:rsidR="000B5ACD" w:rsidRDefault="000B5ACD" w:rsidP="001040E3">
      <w:pPr>
        <w:autoSpaceDE w:val="0"/>
        <w:autoSpaceDN w:val="0"/>
        <w:adjustRightInd w:val="0"/>
        <w:spacing w:after="0" w:line="240" w:lineRule="auto"/>
        <w:rPr>
          <w:rFonts w:ascii="Times New Roman" w:eastAsiaTheme="minorHAnsi" w:hAnsi="Times New Roman" w:cs="Times New Roman"/>
          <w:bCs/>
          <w:sz w:val="20"/>
          <w:szCs w:val="20"/>
        </w:rPr>
      </w:pPr>
      <w:r>
        <w:rPr>
          <w:rFonts w:ascii="Times New Roman" w:eastAsiaTheme="minorHAnsi" w:hAnsi="Times New Roman" w:cs="Times New Roman"/>
          <w:bCs/>
          <w:sz w:val="20"/>
          <w:szCs w:val="20"/>
        </w:rPr>
        <w:t>3. Jain Deepthi,R.Laxman, Acharya Ashish, Developmaent and Validation of Torsemide and Spironolactone by RP-HPLC and Spectrophotometry,International Journal of Research in Ayurveda and Pharmacy,Dec 2010,1(2),458-67.</w:t>
      </w:r>
    </w:p>
    <w:p w:rsidR="007A0367" w:rsidRDefault="007A0367" w:rsidP="001040E3">
      <w:pPr>
        <w:autoSpaceDE w:val="0"/>
        <w:autoSpaceDN w:val="0"/>
        <w:adjustRightInd w:val="0"/>
        <w:spacing w:after="0" w:line="240" w:lineRule="auto"/>
        <w:rPr>
          <w:rFonts w:ascii="Times New Roman" w:eastAsiaTheme="minorHAnsi" w:hAnsi="Times New Roman" w:cs="Times New Roman"/>
          <w:bCs/>
          <w:sz w:val="20"/>
          <w:szCs w:val="20"/>
        </w:rPr>
      </w:pPr>
    </w:p>
    <w:p w:rsidR="000B5ACD" w:rsidRDefault="000B5ACD" w:rsidP="001040E3">
      <w:pPr>
        <w:autoSpaceDE w:val="0"/>
        <w:autoSpaceDN w:val="0"/>
        <w:adjustRightInd w:val="0"/>
        <w:spacing w:after="0" w:line="240" w:lineRule="auto"/>
        <w:rPr>
          <w:rFonts w:ascii="Times New Roman" w:eastAsiaTheme="minorHAnsi" w:hAnsi="Times New Roman" w:cs="Times New Roman"/>
          <w:bCs/>
          <w:sz w:val="20"/>
          <w:szCs w:val="20"/>
        </w:rPr>
      </w:pPr>
      <w:r>
        <w:rPr>
          <w:rFonts w:ascii="Times New Roman" w:eastAsiaTheme="minorHAnsi" w:hAnsi="Times New Roman" w:cs="Times New Roman"/>
          <w:bCs/>
          <w:sz w:val="20"/>
          <w:szCs w:val="20"/>
        </w:rPr>
        <w:t>4. Smita Sharma, M.C Sharma,D.V.Kohli, Isocratic RP-HPLC Simultaneous Estimation of Torsemide and Spironolactone,Optoelectronics and Advanced Materials</w:t>
      </w:r>
      <w:r w:rsidR="007A0367">
        <w:rPr>
          <w:rFonts w:ascii="Times New Roman" w:eastAsiaTheme="minorHAnsi" w:hAnsi="Times New Roman" w:cs="Times New Roman"/>
          <w:bCs/>
          <w:sz w:val="20"/>
          <w:szCs w:val="20"/>
        </w:rPr>
        <w:t>-Rapid Communications, Feb2010,4(2),234-37</w:t>
      </w:r>
    </w:p>
    <w:p w:rsidR="007A0367" w:rsidRPr="000B5ACD" w:rsidRDefault="007A0367" w:rsidP="001040E3">
      <w:pPr>
        <w:autoSpaceDE w:val="0"/>
        <w:autoSpaceDN w:val="0"/>
        <w:adjustRightInd w:val="0"/>
        <w:spacing w:after="0" w:line="240" w:lineRule="auto"/>
        <w:rPr>
          <w:rFonts w:ascii="Times New Roman" w:eastAsiaTheme="minorHAnsi" w:hAnsi="Times New Roman" w:cs="Times New Roman"/>
          <w:bCs/>
          <w:i/>
          <w:sz w:val="20"/>
          <w:szCs w:val="20"/>
        </w:rPr>
      </w:pPr>
    </w:p>
    <w:p w:rsidR="00701D71" w:rsidRDefault="00701D71" w:rsidP="00995107">
      <w:pPr>
        <w:spacing w:line="240" w:lineRule="auto"/>
        <w:jc w:val="both"/>
        <w:rPr>
          <w:rFonts w:ascii="Times New Roman" w:hAnsi="Times New Roman" w:cs="Times New Roman"/>
          <w:sz w:val="20"/>
          <w:szCs w:val="20"/>
        </w:rPr>
      </w:pPr>
      <w:r>
        <w:rPr>
          <w:rFonts w:ascii="Times New Roman" w:hAnsi="Times New Roman" w:cs="Times New Roman"/>
          <w:sz w:val="20"/>
          <w:szCs w:val="20"/>
        </w:rPr>
        <w:t>5. Nitin Dubey, Simulataneous Estimation of Torsemide and Spironolactone by RP-Hplc, Int Journal of Biomedical and Pharmaceutical Sciences, (2012),7(1), 38-41.</w:t>
      </w:r>
    </w:p>
    <w:p w:rsidR="00B60CBB" w:rsidRDefault="00701D71" w:rsidP="00B60CBB">
      <w:pPr>
        <w:pStyle w:val="Default"/>
        <w:rPr>
          <w:rFonts w:ascii="Times New Roman" w:hAnsi="Times New Roman" w:cs="Times New Roman"/>
          <w:sz w:val="20"/>
          <w:szCs w:val="20"/>
        </w:rPr>
      </w:pPr>
      <w:r>
        <w:rPr>
          <w:rFonts w:ascii="Times New Roman" w:hAnsi="Times New Roman" w:cs="Times New Roman"/>
          <w:sz w:val="20"/>
          <w:szCs w:val="20"/>
        </w:rPr>
        <w:t>6.</w:t>
      </w:r>
      <w:r w:rsidR="00040B8A">
        <w:rPr>
          <w:rFonts w:ascii="Times New Roman" w:hAnsi="Times New Roman" w:cs="Times New Roman"/>
          <w:sz w:val="20"/>
          <w:szCs w:val="20"/>
        </w:rPr>
        <w:t xml:space="preserve"> Amol.Y.Godge, Bhagwat N.Poul, Mohini B.Sorde</w:t>
      </w:r>
      <w:r w:rsidR="00B60CBB">
        <w:rPr>
          <w:rFonts w:ascii="Times New Roman" w:hAnsi="Times New Roman" w:cs="Times New Roman"/>
          <w:sz w:val="20"/>
          <w:szCs w:val="20"/>
        </w:rPr>
        <w:t>, International Journal of Pharmaceutical Chemistry and Analysis, 2014,1(1), 6-13</w:t>
      </w:r>
    </w:p>
    <w:p w:rsidR="00213C6F" w:rsidRDefault="00213C6F" w:rsidP="00B60CBB">
      <w:pPr>
        <w:pStyle w:val="Default"/>
        <w:rPr>
          <w:rFonts w:ascii="Times New Roman" w:hAnsi="Times New Roman" w:cs="Times New Roman"/>
          <w:sz w:val="20"/>
          <w:szCs w:val="20"/>
        </w:rPr>
      </w:pPr>
    </w:p>
    <w:p w:rsidR="00B60CBB" w:rsidRDefault="00B60CBB" w:rsidP="00B60CBB">
      <w:pPr>
        <w:pStyle w:val="Default"/>
        <w:rPr>
          <w:rFonts w:ascii="Times New Roman" w:hAnsi="Times New Roman" w:cs="Times New Roman"/>
          <w:sz w:val="20"/>
          <w:szCs w:val="20"/>
        </w:rPr>
      </w:pPr>
      <w:r>
        <w:rPr>
          <w:rFonts w:ascii="Times New Roman" w:hAnsi="Times New Roman" w:cs="Times New Roman"/>
          <w:sz w:val="20"/>
          <w:szCs w:val="20"/>
        </w:rPr>
        <w:t xml:space="preserve">7. Simultaneous spectrophotometric estimation of Torsemide and Spironolactone in tablet dosage form, </w:t>
      </w:r>
      <w:r w:rsidR="00213C6F">
        <w:rPr>
          <w:rFonts w:ascii="Times New Roman" w:hAnsi="Times New Roman" w:cs="Times New Roman"/>
          <w:sz w:val="20"/>
          <w:szCs w:val="20"/>
        </w:rPr>
        <w:lastRenderedPageBreak/>
        <w:t xml:space="preserve">Hiresh.K.Golker, Kavita Kapse, Sachin.K.Singh, </w:t>
      </w:r>
      <w:r>
        <w:rPr>
          <w:rFonts w:ascii="Times New Roman" w:hAnsi="Times New Roman" w:cs="Times New Roman"/>
          <w:sz w:val="20"/>
          <w:szCs w:val="20"/>
        </w:rPr>
        <w:t>International Journal of Pharmtech and Research,</w:t>
      </w:r>
    </w:p>
    <w:p w:rsidR="00B60CBB" w:rsidRDefault="00B60CBB" w:rsidP="00B60CBB">
      <w:pPr>
        <w:pStyle w:val="Default"/>
        <w:rPr>
          <w:rFonts w:ascii="Times New Roman" w:hAnsi="Times New Roman" w:cs="Times New Roman"/>
          <w:sz w:val="20"/>
          <w:szCs w:val="20"/>
        </w:rPr>
      </w:pPr>
      <w:r w:rsidRPr="00B60CBB">
        <w:rPr>
          <w:rFonts w:ascii="Times New Roman" w:hAnsi="Times New Roman" w:cs="Times New Roman"/>
          <w:sz w:val="20"/>
          <w:szCs w:val="20"/>
        </w:rPr>
        <w:t>2010, 2(4),</w:t>
      </w:r>
      <w:r>
        <w:rPr>
          <w:rFonts w:ascii="Times New Roman" w:hAnsi="Times New Roman" w:cs="Times New Roman"/>
          <w:sz w:val="20"/>
          <w:szCs w:val="20"/>
        </w:rPr>
        <w:t xml:space="preserve"> 2246-50.</w:t>
      </w:r>
    </w:p>
    <w:p w:rsidR="00B60CBB" w:rsidRDefault="00B60CBB" w:rsidP="00B60CBB">
      <w:pPr>
        <w:pStyle w:val="Default"/>
        <w:rPr>
          <w:rFonts w:ascii="Times New Roman" w:hAnsi="Times New Roman" w:cs="Times New Roman"/>
          <w:sz w:val="20"/>
          <w:szCs w:val="20"/>
        </w:rPr>
      </w:pPr>
    </w:p>
    <w:p w:rsidR="00213C6F" w:rsidRDefault="00B60CBB" w:rsidP="00B60CBB">
      <w:pPr>
        <w:pStyle w:val="Default"/>
        <w:rPr>
          <w:rFonts w:ascii="Times New Roman" w:eastAsia="Times New Roman" w:hAnsi="Times New Roman" w:cs="Times New Roman"/>
          <w:color w:val="515050"/>
          <w:sz w:val="20"/>
          <w:szCs w:val="20"/>
        </w:rPr>
      </w:pPr>
      <w:r>
        <w:rPr>
          <w:rFonts w:ascii="Times New Roman" w:eastAsia="Times New Roman" w:hAnsi="Times New Roman" w:cs="Times New Roman"/>
          <w:bCs/>
          <w:color w:val="auto"/>
          <w:sz w:val="20"/>
          <w:szCs w:val="20"/>
        </w:rPr>
        <w:t xml:space="preserve">8. </w:t>
      </w:r>
      <w:r w:rsidRPr="00B60CBB">
        <w:rPr>
          <w:rFonts w:ascii="Times New Roman" w:eastAsia="Times New Roman" w:hAnsi="Times New Roman" w:cs="Times New Roman"/>
          <w:bCs/>
          <w:color w:val="auto"/>
          <w:sz w:val="20"/>
          <w:szCs w:val="20"/>
        </w:rPr>
        <w:t>A simple and sensitive RP-HPLC method for simultaneous estimation of torsemide and spironolactone in combined tablet dosage form</w:t>
      </w:r>
      <w:r w:rsidR="00213C6F">
        <w:rPr>
          <w:rFonts w:ascii="Times New Roman" w:eastAsia="Times New Roman" w:hAnsi="Times New Roman" w:cs="Times New Roman"/>
          <w:bCs/>
          <w:color w:val="auto"/>
          <w:sz w:val="20"/>
          <w:szCs w:val="20"/>
        </w:rPr>
        <w:t xml:space="preserve">, </w:t>
      </w:r>
      <w:hyperlink r:id="rId26" w:history="1">
        <w:r w:rsidR="00213C6F" w:rsidRPr="00213C6F">
          <w:rPr>
            <w:rFonts w:ascii="Times New Roman" w:eastAsia="Times New Roman" w:hAnsi="Times New Roman" w:cs="Times New Roman"/>
            <w:color w:val="515050"/>
            <w:sz w:val="20"/>
            <w:szCs w:val="20"/>
          </w:rPr>
          <w:t>Deshpande, P. B.</w:t>
        </w:r>
      </w:hyperlink>
      <w:r w:rsidR="00213C6F" w:rsidRPr="00213C6F">
        <w:rPr>
          <w:rFonts w:ascii="Times New Roman" w:eastAsia="Times New Roman" w:hAnsi="Times New Roman" w:cs="Times New Roman"/>
          <w:color w:val="515050"/>
          <w:sz w:val="20"/>
          <w:szCs w:val="20"/>
        </w:rPr>
        <w:t>  </w:t>
      </w:r>
      <w:hyperlink r:id="rId27" w:history="1">
        <w:r w:rsidR="00213C6F" w:rsidRPr="00213C6F">
          <w:rPr>
            <w:rFonts w:ascii="Times New Roman" w:eastAsia="Times New Roman" w:hAnsi="Times New Roman" w:cs="Times New Roman"/>
            <w:color w:val="515050"/>
            <w:sz w:val="20"/>
            <w:szCs w:val="20"/>
          </w:rPr>
          <w:t>Gandhi, S. V.</w:t>
        </w:r>
      </w:hyperlink>
      <w:r w:rsidR="00213C6F" w:rsidRPr="00213C6F">
        <w:rPr>
          <w:rFonts w:ascii="Times New Roman" w:eastAsia="Times New Roman" w:hAnsi="Times New Roman" w:cs="Times New Roman"/>
          <w:color w:val="515050"/>
          <w:sz w:val="20"/>
          <w:szCs w:val="20"/>
        </w:rPr>
        <w:t>  </w:t>
      </w:r>
      <w:hyperlink r:id="rId28" w:history="1">
        <w:r w:rsidR="00213C6F" w:rsidRPr="00213C6F">
          <w:rPr>
            <w:rFonts w:ascii="Times New Roman" w:eastAsia="Times New Roman" w:hAnsi="Times New Roman" w:cs="Times New Roman"/>
            <w:color w:val="515050"/>
            <w:sz w:val="20"/>
            <w:szCs w:val="20"/>
          </w:rPr>
          <w:t>Gaikwad, N. V.</w:t>
        </w:r>
      </w:hyperlink>
      <w:r w:rsidR="00213C6F" w:rsidRPr="00213C6F">
        <w:rPr>
          <w:rFonts w:ascii="Times New Roman" w:eastAsia="Times New Roman" w:hAnsi="Times New Roman" w:cs="Times New Roman"/>
          <w:color w:val="515050"/>
          <w:sz w:val="20"/>
          <w:szCs w:val="20"/>
        </w:rPr>
        <w:t>  </w:t>
      </w:r>
      <w:hyperlink r:id="rId29" w:history="1">
        <w:r w:rsidR="00213C6F" w:rsidRPr="00213C6F">
          <w:rPr>
            <w:rFonts w:ascii="Times New Roman" w:eastAsia="Times New Roman" w:hAnsi="Times New Roman" w:cs="Times New Roman"/>
            <w:color w:val="515050"/>
            <w:sz w:val="20"/>
            <w:szCs w:val="20"/>
          </w:rPr>
          <w:t>Khandagle, K. S.</w:t>
        </w:r>
      </w:hyperlink>
    </w:p>
    <w:p w:rsidR="00B60CBB" w:rsidRPr="00213C6F" w:rsidRDefault="00A67269" w:rsidP="00B60CBB">
      <w:pPr>
        <w:pStyle w:val="Default"/>
        <w:rPr>
          <w:rFonts w:ascii="Times New Roman" w:hAnsi="Times New Roman" w:cs="Times New Roman"/>
          <w:color w:val="auto"/>
          <w:sz w:val="20"/>
          <w:szCs w:val="20"/>
        </w:rPr>
      </w:pPr>
      <w:hyperlink r:id="rId30" w:history="1">
        <w:r w:rsidR="00213C6F" w:rsidRPr="00213C6F">
          <w:rPr>
            <w:rFonts w:ascii="Times New Roman" w:eastAsia="Times New Roman" w:hAnsi="Times New Roman" w:cs="Times New Roman"/>
            <w:color w:val="515050"/>
            <w:sz w:val="20"/>
            <w:szCs w:val="20"/>
          </w:rPr>
          <w:t>http://www.akademiai.com/content/121093/ http://acta-chromatographica.us.edu.pl/</w:t>
        </w:r>
      </w:hyperlink>
    </w:p>
    <w:p w:rsidR="00213C6F" w:rsidRDefault="00B60CBB" w:rsidP="001D2B3D">
      <w:pPr>
        <w:spacing w:line="240" w:lineRule="auto"/>
        <w:jc w:val="both"/>
        <w:rPr>
          <w:rFonts w:ascii="Times New Roman" w:hAnsi="Times New Roman" w:cs="Times New Roman"/>
          <w:sz w:val="20"/>
          <w:szCs w:val="20"/>
        </w:rPr>
      </w:pPr>
      <w:r w:rsidRPr="00213C6F">
        <w:rPr>
          <w:rFonts w:ascii="Times New Roman" w:hAnsi="Times New Roman" w:cs="Times New Roman"/>
          <w:sz w:val="20"/>
          <w:szCs w:val="20"/>
        </w:rPr>
        <w:t xml:space="preserve"> </w:t>
      </w:r>
    </w:p>
    <w:p w:rsidR="001D2B3D" w:rsidRDefault="001D2B3D" w:rsidP="001D2B3D">
      <w:pPr>
        <w:spacing w:line="240" w:lineRule="auto"/>
        <w:jc w:val="both"/>
      </w:pPr>
      <w:r>
        <w:rPr>
          <w:rFonts w:ascii="Times New Roman" w:hAnsi="Times New Roman" w:cs="Times New Roman"/>
          <w:sz w:val="20"/>
          <w:szCs w:val="20"/>
        </w:rPr>
        <w:t xml:space="preserve">9.Spironolactone general discussion, IN-0455-0X,08/12, </w:t>
      </w:r>
      <w:hyperlink r:id="rId31" w:history="1">
        <w:r w:rsidRPr="004C2D72">
          <w:rPr>
            <w:rStyle w:val="Hyperlink"/>
            <w:rFonts w:ascii="Times New Roman" w:hAnsi="Times New Roman" w:cs="Times New Roman"/>
            <w:sz w:val="20"/>
            <w:szCs w:val="20"/>
          </w:rPr>
          <w:t>http://www.accessdata.fda.gov</w:t>
        </w:r>
      </w:hyperlink>
    </w:p>
    <w:p w:rsidR="00213C6F" w:rsidRPr="00213C6F" w:rsidRDefault="00213C6F" w:rsidP="00213C6F">
      <w:pPr>
        <w:autoSpaceDE w:val="0"/>
        <w:autoSpaceDN w:val="0"/>
        <w:adjustRightInd w:val="0"/>
        <w:spacing w:after="0" w:line="240" w:lineRule="auto"/>
        <w:rPr>
          <w:rFonts w:ascii="Times New Roman" w:eastAsiaTheme="minorHAnsi" w:hAnsi="Times New Roman" w:cs="Times New Roman"/>
          <w:bCs/>
          <w:sz w:val="20"/>
          <w:szCs w:val="20"/>
        </w:rPr>
      </w:pPr>
      <w:r>
        <w:t>10.</w:t>
      </w:r>
      <w:r w:rsidRPr="00213C6F">
        <w:rPr>
          <w:rFonts w:ascii="Times New Roman" w:eastAsiaTheme="minorHAnsi" w:hAnsi="Times New Roman" w:cs="Times New Roman"/>
          <w:b/>
          <w:bCs/>
          <w:sz w:val="29"/>
          <w:szCs w:val="29"/>
        </w:rPr>
        <w:t xml:space="preserve"> </w:t>
      </w:r>
      <w:r w:rsidRPr="00213C6F">
        <w:rPr>
          <w:rFonts w:ascii="Times New Roman" w:eastAsiaTheme="minorHAnsi" w:hAnsi="Times New Roman" w:cs="Times New Roman"/>
          <w:bCs/>
          <w:sz w:val="20"/>
          <w:szCs w:val="20"/>
        </w:rPr>
        <w:t>Validated TLC Densitometric method for the quantification of</w:t>
      </w:r>
      <w:r>
        <w:rPr>
          <w:rFonts w:ascii="Times New Roman" w:eastAsiaTheme="minorHAnsi" w:hAnsi="Times New Roman" w:cs="Times New Roman"/>
          <w:bCs/>
          <w:sz w:val="20"/>
          <w:szCs w:val="20"/>
        </w:rPr>
        <w:t xml:space="preserve"> </w:t>
      </w:r>
      <w:r w:rsidRPr="00213C6F">
        <w:rPr>
          <w:rFonts w:ascii="Times New Roman" w:eastAsiaTheme="minorHAnsi" w:hAnsi="Times New Roman" w:cs="Times New Roman"/>
          <w:bCs/>
          <w:sz w:val="20"/>
          <w:szCs w:val="20"/>
        </w:rPr>
        <w:t>Torsemide and Spironolactone in bulk drug and in tablet dosage form</w:t>
      </w:r>
      <w:r>
        <w:rPr>
          <w:rFonts w:ascii="Times New Roman" w:eastAsiaTheme="minorHAnsi" w:hAnsi="Times New Roman" w:cs="Times New Roman"/>
          <w:bCs/>
          <w:sz w:val="20"/>
          <w:szCs w:val="20"/>
        </w:rPr>
        <w:t xml:space="preserve">, </w:t>
      </w:r>
      <w:r w:rsidRPr="00213C6F">
        <w:rPr>
          <w:rFonts w:ascii="Times New Roman" w:eastAsiaTheme="minorHAnsi" w:hAnsi="Times New Roman" w:cs="Times New Roman"/>
          <w:bCs/>
          <w:sz w:val="20"/>
          <w:szCs w:val="20"/>
        </w:rPr>
        <w:t>M. C. Sharma*, Smita Sharmaa, D. V. Kohlib, A. D. Sharmac</w:t>
      </w:r>
      <w:r>
        <w:rPr>
          <w:rFonts w:ascii="Times New Roman" w:eastAsiaTheme="minorHAnsi" w:hAnsi="Times New Roman" w:cs="Times New Roman"/>
          <w:bCs/>
          <w:sz w:val="20"/>
          <w:szCs w:val="20"/>
        </w:rPr>
        <w:t>,</w:t>
      </w:r>
      <w:r w:rsidRPr="00213C6F">
        <w:rPr>
          <w:rFonts w:ascii="Times New Roman" w:eastAsiaTheme="minorHAnsi" w:hAnsi="Times New Roman" w:cs="Times New Roman"/>
          <w:b/>
          <w:bCs/>
          <w:i/>
          <w:iCs/>
          <w:sz w:val="23"/>
          <w:szCs w:val="23"/>
        </w:rPr>
        <w:t xml:space="preserve"> </w:t>
      </w:r>
      <w:r w:rsidRPr="00213C6F">
        <w:rPr>
          <w:rFonts w:ascii="Times New Roman" w:eastAsiaTheme="minorHAnsi" w:hAnsi="Times New Roman" w:cs="Times New Roman"/>
          <w:bCs/>
          <w:iCs/>
          <w:sz w:val="20"/>
          <w:szCs w:val="20"/>
        </w:rPr>
        <w:t>Der Pharma Chemica 2010, 2 (1): 121-126</w:t>
      </w:r>
    </w:p>
    <w:p w:rsidR="00213C6F" w:rsidRPr="00213C6F" w:rsidRDefault="00213C6F" w:rsidP="00213C6F">
      <w:pPr>
        <w:autoSpaceDE w:val="0"/>
        <w:autoSpaceDN w:val="0"/>
        <w:adjustRightInd w:val="0"/>
        <w:spacing w:after="0" w:line="240" w:lineRule="auto"/>
        <w:rPr>
          <w:rFonts w:ascii="Times New Roman" w:eastAsiaTheme="minorHAnsi" w:hAnsi="Times New Roman" w:cs="Times New Roman"/>
          <w:bCs/>
          <w:sz w:val="20"/>
          <w:szCs w:val="20"/>
        </w:rPr>
      </w:pPr>
    </w:p>
    <w:p w:rsidR="001D2B3D" w:rsidRDefault="00213C6F" w:rsidP="001D2B3D">
      <w:pPr>
        <w:spacing w:line="240" w:lineRule="auto"/>
        <w:jc w:val="both"/>
        <w:rPr>
          <w:rFonts w:ascii="Times New Roman" w:hAnsi="Times New Roman" w:cs="Times New Roman"/>
          <w:sz w:val="20"/>
          <w:szCs w:val="20"/>
        </w:rPr>
      </w:pPr>
      <w:r>
        <w:rPr>
          <w:rFonts w:ascii="Times New Roman" w:hAnsi="Times New Roman" w:cs="Times New Roman"/>
          <w:sz w:val="20"/>
          <w:szCs w:val="20"/>
        </w:rPr>
        <w:t>11</w:t>
      </w:r>
      <w:r w:rsidR="001D2B3D">
        <w:rPr>
          <w:rFonts w:ascii="Times New Roman" w:hAnsi="Times New Roman" w:cs="Times New Roman"/>
          <w:sz w:val="20"/>
          <w:szCs w:val="20"/>
        </w:rPr>
        <w:t>.ICH guidelines, Validation of analytical procedures: Text and Methodology Q2(R1), 1996</w:t>
      </w:r>
    </w:p>
    <w:p w:rsidR="001D2B3D" w:rsidRDefault="00213C6F" w:rsidP="001D2B3D">
      <w:pPr>
        <w:spacing w:line="240" w:lineRule="auto"/>
        <w:jc w:val="both"/>
        <w:rPr>
          <w:rFonts w:ascii="Times New Roman" w:hAnsi="Times New Roman" w:cs="Times New Roman"/>
          <w:sz w:val="20"/>
          <w:szCs w:val="20"/>
        </w:rPr>
      </w:pPr>
      <w:r>
        <w:rPr>
          <w:rFonts w:ascii="Times New Roman" w:hAnsi="Times New Roman" w:cs="Times New Roman"/>
          <w:sz w:val="20"/>
          <w:szCs w:val="20"/>
        </w:rPr>
        <w:t>12</w:t>
      </w:r>
      <w:r w:rsidR="001D2B3D">
        <w:rPr>
          <w:rFonts w:ascii="Times New Roman" w:hAnsi="Times New Roman" w:cs="Times New Roman"/>
          <w:sz w:val="20"/>
          <w:szCs w:val="20"/>
        </w:rPr>
        <w:t>.ICH guidelines, Validation of analytical procedures: Text and Methodology B3(R2), 1996.</w:t>
      </w:r>
    </w:p>
    <w:p w:rsidR="001D2B3D" w:rsidRDefault="001D2B3D" w:rsidP="00701D71">
      <w:pPr>
        <w:spacing w:line="240" w:lineRule="auto"/>
        <w:jc w:val="both"/>
        <w:rPr>
          <w:rFonts w:ascii="Times New Roman" w:hAnsi="Times New Roman" w:cs="Times New Roman"/>
          <w:sz w:val="20"/>
          <w:szCs w:val="20"/>
        </w:rPr>
      </w:pPr>
    </w:p>
    <w:p w:rsidR="00701D71" w:rsidRDefault="00701D71" w:rsidP="00995107">
      <w:pPr>
        <w:spacing w:line="240" w:lineRule="auto"/>
        <w:jc w:val="both"/>
        <w:rPr>
          <w:rFonts w:ascii="Times New Roman" w:hAnsi="Times New Roman" w:cs="Times New Roman"/>
          <w:sz w:val="20"/>
          <w:szCs w:val="20"/>
        </w:rPr>
      </w:pPr>
    </w:p>
    <w:p w:rsidR="00701D71" w:rsidRDefault="00701D71" w:rsidP="00995107">
      <w:pPr>
        <w:spacing w:line="240" w:lineRule="auto"/>
        <w:jc w:val="both"/>
        <w:rPr>
          <w:rFonts w:ascii="Times New Roman" w:hAnsi="Times New Roman" w:cs="Times New Roman"/>
          <w:sz w:val="20"/>
          <w:szCs w:val="20"/>
        </w:rPr>
      </w:pPr>
    </w:p>
    <w:p w:rsidR="00701D71" w:rsidRPr="00995107" w:rsidRDefault="00701D71" w:rsidP="00995107">
      <w:pPr>
        <w:spacing w:line="240" w:lineRule="auto"/>
        <w:jc w:val="both"/>
        <w:rPr>
          <w:rFonts w:ascii="Times New Roman" w:hAnsi="Times New Roman" w:cs="Times New Roman"/>
          <w:sz w:val="20"/>
          <w:szCs w:val="20"/>
        </w:rPr>
      </w:pPr>
    </w:p>
    <w:p w:rsidR="008E00F0" w:rsidRPr="00995107" w:rsidRDefault="008E00F0" w:rsidP="00995107">
      <w:pPr>
        <w:spacing w:line="240" w:lineRule="auto"/>
        <w:jc w:val="both"/>
        <w:rPr>
          <w:rFonts w:ascii="Times New Roman" w:hAnsi="Times New Roman" w:cs="Times New Roman"/>
          <w:sz w:val="20"/>
          <w:szCs w:val="20"/>
        </w:rPr>
      </w:pPr>
    </w:p>
    <w:p w:rsidR="00AC50AD" w:rsidRPr="00995107" w:rsidRDefault="00AC50AD" w:rsidP="00995107">
      <w:pPr>
        <w:spacing w:line="240" w:lineRule="auto"/>
        <w:jc w:val="both"/>
        <w:rPr>
          <w:rFonts w:ascii="Times New Roman" w:hAnsi="Times New Roman" w:cs="Times New Roman"/>
          <w:sz w:val="20"/>
          <w:szCs w:val="20"/>
        </w:rPr>
        <w:sectPr w:rsidR="00AC50AD" w:rsidRPr="00995107" w:rsidSect="00AC50AD">
          <w:type w:val="continuous"/>
          <w:pgSz w:w="12240" w:h="15840"/>
          <w:pgMar w:top="1440" w:right="1440" w:bottom="1440" w:left="1440" w:header="720" w:footer="720" w:gutter="0"/>
          <w:cols w:num="2" w:space="720"/>
          <w:docGrid w:linePitch="360"/>
        </w:sectPr>
      </w:pPr>
    </w:p>
    <w:p w:rsidR="008E00F0" w:rsidRPr="00995107" w:rsidRDefault="008E00F0" w:rsidP="00995107">
      <w:pPr>
        <w:spacing w:line="240" w:lineRule="auto"/>
        <w:jc w:val="both"/>
        <w:rPr>
          <w:rFonts w:ascii="Times New Roman" w:hAnsi="Times New Roman" w:cs="Times New Roman"/>
          <w:sz w:val="20"/>
          <w:szCs w:val="20"/>
        </w:rPr>
      </w:pPr>
    </w:p>
    <w:sectPr w:rsidR="008E00F0" w:rsidRPr="00995107" w:rsidSect="007E623B">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0867" w:rsidRDefault="00890867" w:rsidP="0025518E">
      <w:pPr>
        <w:spacing w:after="0" w:line="240" w:lineRule="auto"/>
      </w:pPr>
      <w:r>
        <w:separator/>
      </w:r>
    </w:p>
  </w:endnote>
  <w:endnote w:type="continuationSeparator" w:id="1">
    <w:p w:rsidR="00890867" w:rsidRDefault="00890867" w:rsidP="002551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7BC" w:rsidRDefault="00B447B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F9C" w:rsidRDefault="00072F9C" w:rsidP="00072F9C">
    <w:pPr>
      <w:pStyle w:val="Header"/>
    </w:pPr>
    <w:r>
      <w:t xml:space="preserve">S Rajalakshmi </w:t>
    </w:r>
    <w:r w:rsidRPr="00072F9C">
      <w:rPr>
        <w:i/>
      </w:rPr>
      <w:t>et al.,</w:t>
    </w:r>
    <w:r>
      <w:t xml:space="preserve"> Vol.4 (2), 01-06                                                                                                                 </w:t>
    </w:r>
  </w:p>
  <w:p w:rsidR="00213C6F" w:rsidRDefault="00213C6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7BC" w:rsidRDefault="00B447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0867" w:rsidRDefault="00890867" w:rsidP="0025518E">
      <w:pPr>
        <w:spacing w:after="0" w:line="240" w:lineRule="auto"/>
      </w:pPr>
      <w:r>
        <w:separator/>
      </w:r>
    </w:p>
  </w:footnote>
  <w:footnote w:type="continuationSeparator" w:id="1">
    <w:p w:rsidR="00890867" w:rsidRDefault="00890867" w:rsidP="0025518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7BC" w:rsidRDefault="00B447B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7BC" w:rsidRDefault="00B447BC">
    <w:pPr>
      <w:pStyle w:val="Header"/>
    </w:pPr>
    <w:r>
      <w:t xml:space="preserve">S Rajalakshmi </w:t>
    </w:r>
    <w:r w:rsidRPr="00072F9C">
      <w:rPr>
        <w:i/>
      </w:rPr>
      <w:t>et al.,</w:t>
    </w:r>
    <w:r>
      <w:t xml:space="preserve"> </w:t>
    </w:r>
    <w:r w:rsidR="00072F9C">
      <w:t>Vol.4 (2), 01-06</w:t>
    </w:r>
  </w:p>
  <w:p w:rsidR="00B447BC" w:rsidRDefault="00B447B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7BC" w:rsidRDefault="00B447B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657345"/>
    <w:multiLevelType w:val="hybridMultilevel"/>
    <w:tmpl w:val="F7564E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B1565"/>
    <w:rsid w:val="000364EA"/>
    <w:rsid w:val="00036F42"/>
    <w:rsid w:val="00040B8A"/>
    <w:rsid w:val="00055BB8"/>
    <w:rsid w:val="00072F9C"/>
    <w:rsid w:val="00076934"/>
    <w:rsid w:val="00083F88"/>
    <w:rsid w:val="00087A9C"/>
    <w:rsid w:val="000A14EB"/>
    <w:rsid w:val="000A3ED4"/>
    <w:rsid w:val="000A6EB2"/>
    <w:rsid w:val="000B1D8A"/>
    <w:rsid w:val="000B5ACD"/>
    <w:rsid w:val="000C0D41"/>
    <w:rsid w:val="000C2102"/>
    <w:rsid w:val="001040E3"/>
    <w:rsid w:val="00104F72"/>
    <w:rsid w:val="001144D6"/>
    <w:rsid w:val="001250EE"/>
    <w:rsid w:val="00125F8F"/>
    <w:rsid w:val="001832E1"/>
    <w:rsid w:val="001910B9"/>
    <w:rsid w:val="00193708"/>
    <w:rsid w:val="001A74F6"/>
    <w:rsid w:val="001B02C7"/>
    <w:rsid w:val="001B1565"/>
    <w:rsid w:val="001D2B3D"/>
    <w:rsid w:val="001E3640"/>
    <w:rsid w:val="001F33C4"/>
    <w:rsid w:val="00206872"/>
    <w:rsid w:val="00213C6F"/>
    <w:rsid w:val="0021785A"/>
    <w:rsid w:val="0025518E"/>
    <w:rsid w:val="0025690D"/>
    <w:rsid w:val="002B648A"/>
    <w:rsid w:val="002C7859"/>
    <w:rsid w:val="002D7D9B"/>
    <w:rsid w:val="002E3EFC"/>
    <w:rsid w:val="003277AE"/>
    <w:rsid w:val="00333C15"/>
    <w:rsid w:val="00340BD9"/>
    <w:rsid w:val="00353E77"/>
    <w:rsid w:val="0038085E"/>
    <w:rsid w:val="00383FB9"/>
    <w:rsid w:val="003A2C4E"/>
    <w:rsid w:val="003A379C"/>
    <w:rsid w:val="003B65B4"/>
    <w:rsid w:val="003C0D19"/>
    <w:rsid w:val="003D2186"/>
    <w:rsid w:val="003F1848"/>
    <w:rsid w:val="004008BA"/>
    <w:rsid w:val="00401ADD"/>
    <w:rsid w:val="004535C7"/>
    <w:rsid w:val="00461665"/>
    <w:rsid w:val="004677DD"/>
    <w:rsid w:val="005134D6"/>
    <w:rsid w:val="005152FF"/>
    <w:rsid w:val="00532057"/>
    <w:rsid w:val="00535C6C"/>
    <w:rsid w:val="00547BA8"/>
    <w:rsid w:val="0055131C"/>
    <w:rsid w:val="00566EE1"/>
    <w:rsid w:val="00586FF4"/>
    <w:rsid w:val="005A7B3B"/>
    <w:rsid w:val="005D20F0"/>
    <w:rsid w:val="005D28DE"/>
    <w:rsid w:val="005D3E54"/>
    <w:rsid w:val="005D728A"/>
    <w:rsid w:val="005E413E"/>
    <w:rsid w:val="005F1537"/>
    <w:rsid w:val="005F1D08"/>
    <w:rsid w:val="006173A3"/>
    <w:rsid w:val="00683345"/>
    <w:rsid w:val="006B18AF"/>
    <w:rsid w:val="006D24E2"/>
    <w:rsid w:val="006D7150"/>
    <w:rsid w:val="006E0E17"/>
    <w:rsid w:val="006F1563"/>
    <w:rsid w:val="00701D71"/>
    <w:rsid w:val="00702437"/>
    <w:rsid w:val="00731433"/>
    <w:rsid w:val="007343A3"/>
    <w:rsid w:val="007362EF"/>
    <w:rsid w:val="00751808"/>
    <w:rsid w:val="007A0367"/>
    <w:rsid w:val="007B147D"/>
    <w:rsid w:val="007C2B45"/>
    <w:rsid w:val="007D61A5"/>
    <w:rsid w:val="007E623B"/>
    <w:rsid w:val="007F66F5"/>
    <w:rsid w:val="0081136B"/>
    <w:rsid w:val="00830F43"/>
    <w:rsid w:val="00833A06"/>
    <w:rsid w:val="00840E80"/>
    <w:rsid w:val="0085789F"/>
    <w:rsid w:val="00861AD5"/>
    <w:rsid w:val="008728E9"/>
    <w:rsid w:val="00877109"/>
    <w:rsid w:val="00890867"/>
    <w:rsid w:val="008A0B31"/>
    <w:rsid w:val="008B13F5"/>
    <w:rsid w:val="008B5BAD"/>
    <w:rsid w:val="008B6CED"/>
    <w:rsid w:val="008D50BB"/>
    <w:rsid w:val="008E00F0"/>
    <w:rsid w:val="00900F4B"/>
    <w:rsid w:val="00901171"/>
    <w:rsid w:val="00910F95"/>
    <w:rsid w:val="009224D4"/>
    <w:rsid w:val="009230C5"/>
    <w:rsid w:val="009317F3"/>
    <w:rsid w:val="009611BB"/>
    <w:rsid w:val="0096628B"/>
    <w:rsid w:val="00970532"/>
    <w:rsid w:val="00987028"/>
    <w:rsid w:val="00995107"/>
    <w:rsid w:val="009D75C3"/>
    <w:rsid w:val="009E6608"/>
    <w:rsid w:val="00A3300F"/>
    <w:rsid w:val="00A4511D"/>
    <w:rsid w:val="00A529A7"/>
    <w:rsid w:val="00A543ED"/>
    <w:rsid w:val="00A66D61"/>
    <w:rsid w:val="00A67269"/>
    <w:rsid w:val="00A74B7D"/>
    <w:rsid w:val="00A94F7D"/>
    <w:rsid w:val="00AB11B1"/>
    <w:rsid w:val="00AC50AD"/>
    <w:rsid w:val="00AD69C9"/>
    <w:rsid w:val="00AE32DA"/>
    <w:rsid w:val="00AE7BE2"/>
    <w:rsid w:val="00B30FA2"/>
    <w:rsid w:val="00B329A9"/>
    <w:rsid w:val="00B447BC"/>
    <w:rsid w:val="00B60CBB"/>
    <w:rsid w:val="00B653F6"/>
    <w:rsid w:val="00B769B7"/>
    <w:rsid w:val="00BB5F22"/>
    <w:rsid w:val="00BE3832"/>
    <w:rsid w:val="00BF0CD8"/>
    <w:rsid w:val="00BF350A"/>
    <w:rsid w:val="00BF73E3"/>
    <w:rsid w:val="00C14181"/>
    <w:rsid w:val="00C15FD0"/>
    <w:rsid w:val="00C22A35"/>
    <w:rsid w:val="00C463D1"/>
    <w:rsid w:val="00C93CE2"/>
    <w:rsid w:val="00CA3608"/>
    <w:rsid w:val="00CB6F9B"/>
    <w:rsid w:val="00CC3A19"/>
    <w:rsid w:val="00CC5414"/>
    <w:rsid w:val="00CE0E12"/>
    <w:rsid w:val="00D12B73"/>
    <w:rsid w:val="00D2242A"/>
    <w:rsid w:val="00D22AA4"/>
    <w:rsid w:val="00D35BAD"/>
    <w:rsid w:val="00D44790"/>
    <w:rsid w:val="00D54168"/>
    <w:rsid w:val="00D575E3"/>
    <w:rsid w:val="00D77EB4"/>
    <w:rsid w:val="00D8117D"/>
    <w:rsid w:val="00D845D5"/>
    <w:rsid w:val="00DA57B5"/>
    <w:rsid w:val="00DC43FE"/>
    <w:rsid w:val="00DE17D0"/>
    <w:rsid w:val="00DE6048"/>
    <w:rsid w:val="00E023C6"/>
    <w:rsid w:val="00E25B2A"/>
    <w:rsid w:val="00E3177B"/>
    <w:rsid w:val="00E347F2"/>
    <w:rsid w:val="00E42935"/>
    <w:rsid w:val="00E512FF"/>
    <w:rsid w:val="00E64F6B"/>
    <w:rsid w:val="00E8692A"/>
    <w:rsid w:val="00E94CDA"/>
    <w:rsid w:val="00EA0EDE"/>
    <w:rsid w:val="00EA49A0"/>
    <w:rsid w:val="00EA4BFB"/>
    <w:rsid w:val="00EB534A"/>
    <w:rsid w:val="00ED11A9"/>
    <w:rsid w:val="00EE58FA"/>
    <w:rsid w:val="00F13408"/>
    <w:rsid w:val="00F17E74"/>
    <w:rsid w:val="00F26CDA"/>
    <w:rsid w:val="00F37CD3"/>
    <w:rsid w:val="00F81267"/>
    <w:rsid w:val="00F8534E"/>
    <w:rsid w:val="00F94CBE"/>
    <w:rsid w:val="00FA0542"/>
    <w:rsid w:val="00FA276F"/>
    <w:rsid w:val="00FB3627"/>
    <w:rsid w:val="00FB5D8F"/>
    <w:rsid w:val="00FC5E6F"/>
    <w:rsid w:val="00FF30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_x0000_s10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565"/>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00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00F0"/>
    <w:rPr>
      <w:rFonts w:ascii="Tahoma" w:eastAsiaTheme="minorEastAsia" w:hAnsi="Tahoma" w:cs="Tahoma"/>
      <w:sz w:val="16"/>
      <w:szCs w:val="16"/>
    </w:rPr>
  </w:style>
  <w:style w:type="paragraph" w:styleId="Header">
    <w:name w:val="header"/>
    <w:basedOn w:val="Normal"/>
    <w:link w:val="HeaderChar"/>
    <w:uiPriority w:val="99"/>
    <w:unhideWhenUsed/>
    <w:rsid w:val="002551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18E"/>
    <w:rPr>
      <w:rFonts w:eastAsiaTheme="minorEastAsia"/>
    </w:rPr>
  </w:style>
  <w:style w:type="paragraph" w:styleId="Footer">
    <w:name w:val="footer"/>
    <w:basedOn w:val="Normal"/>
    <w:link w:val="FooterChar"/>
    <w:uiPriority w:val="99"/>
    <w:unhideWhenUsed/>
    <w:rsid w:val="002551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18E"/>
    <w:rPr>
      <w:rFonts w:eastAsiaTheme="minorEastAsia"/>
    </w:rPr>
  </w:style>
  <w:style w:type="table" w:styleId="TableGrid">
    <w:name w:val="Table Grid"/>
    <w:basedOn w:val="TableNormal"/>
    <w:uiPriority w:val="59"/>
    <w:rsid w:val="003277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2242A"/>
    <w:pPr>
      <w:ind w:left="720"/>
      <w:contextualSpacing/>
    </w:pPr>
  </w:style>
  <w:style w:type="character" w:styleId="Hyperlink">
    <w:name w:val="Hyperlink"/>
    <w:basedOn w:val="DefaultParagraphFont"/>
    <w:uiPriority w:val="99"/>
    <w:unhideWhenUsed/>
    <w:rsid w:val="001D2B3D"/>
    <w:rPr>
      <w:color w:val="0000FF" w:themeColor="hyperlink"/>
      <w:u w:val="single"/>
    </w:rPr>
  </w:style>
  <w:style w:type="paragraph" w:customStyle="1" w:styleId="Default">
    <w:name w:val="Default"/>
    <w:rsid w:val="00B60CBB"/>
    <w:pPr>
      <w:autoSpaceDE w:val="0"/>
      <w:autoSpaceDN w:val="0"/>
      <w:adjustRightInd w:val="0"/>
      <w:spacing w:after="0" w:line="240" w:lineRule="auto"/>
    </w:pPr>
    <w:rPr>
      <w:rFonts w:ascii="Bookman Old Style" w:hAnsi="Bookman Old Style" w:cs="Bookman Old Style"/>
      <w:color w:val="000000"/>
      <w:sz w:val="24"/>
      <w:szCs w:val="24"/>
    </w:rPr>
  </w:style>
</w:styles>
</file>

<file path=word/webSettings.xml><?xml version="1.0" encoding="utf-8"?>
<w:webSettings xmlns:r="http://schemas.openxmlformats.org/officeDocument/2006/relationships" xmlns:w="http://schemas.openxmlformats.org/wordprocessingml/2006/main">
  <w:divs>
    <w:div w:id="1975523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hyperlink" Target="http://yadda.icm.edu.pl/baztech/contributor/b8b72202f531a2013c8bad24e30358e0" TargetMode="External"/><Relationship Id="rId3" Type="http://schemas.openxmlformats.org/officeDocument/2006/relationships/styles" Target="styles.xml"/><Relationship Id="rId21" Type="http://schemas.openxmlformats.org/officeDocument/2006/relationships/chart" Target="charts/chart2.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image" Target="media/image10.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chart" Target="charts/chart1.xml"/><Relationship Id="rId29" Type="http://schemas.openxmlformats.org/officeDocument/2006/relationships/hyperlink" Target="http://yadda.icm.edu.pl/baztech/contributor/40c99a42a3328222285935ee76cbb85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9.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8.png"/><Relationship Id="rId28" Type="http://schemas.openxmlformats.org/officeDocument/2006/relationships/hyperlink" Target="http://yadda.icm.edu.pl/baztech/contributor/b8c94aadb1fb8bad8598810c5197fb10" TargetMode="External"/><Relationship Id="rId10" Type="http://schemas.openxmlformats.org/officeDocument/2006/relationships/footer" Target="footer1.xml"/><Relationship Id="rId19" Type="http://schemas.openxmlformats.org/officeDocument/2006/relationships/image" Target="media/image6.png"/><Relationship Id="rId31" Type="http://schemas.openxmlformats.org/officeDocument/2006/relationships/hyperlink" Target="http://www.accessdata.fda.gov"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7.png"/><Relationship Id="rId27" Type="http://schemas.openxmlformats.org/officeDocument/2006/relationships/hyperlink" Target="http://yadda.icm.edu.pl/baztech/contributor/8475ea42d53f3b2c078ecf8762fa92cc" TargetMode="External"/><Relationship Id="rId30" Type="http://schemas.openxmlformats.org/officeDocument/2006/relationships/hyperlink" Target="http://www.akademiai.com/content/121093/%20http:/acta-chromatographica.us.edu.pl/"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F:\Ratnam%20clg\Torsemide%20and%20Spiranolactone\TOR%20Spiran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Ratnam%20clg\Torsemide%20and%20Spiranolactone\TOR%20Spiran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Torsemide</a:t>
            </a:r>
          </a:p>
        </c:rich>
      </c:tx>
      <c:layout>
        <c:manualLayout>
          <c:xMode val="edge"/>
          <c:yMode val="edge"/>
          <c:x val="6.8512759800578998E-2"/>
          <c:y val="4.8534815449867395E-2"/>
        </c:manualLayout>
      </c:layout>
    </c:title>
    <c:plotArea>
      <c:layout>
        <c:manualLayout>
          <c:layoutTarget val="inner"/>
          <c:xMode val="edge"/>
          <c:yMode val="edge"/>
          <c:x val="0.32316631435298837"/>
          <c:y val="0.340371093886845"/>
          <c:w val="0.59322262437769968"/>
          <c:h val="0.30624767915047635"/>
        </c:manualLayout>
      </c:layout>
      <c:scatterChart>
        <c:scatterStyle val="lineMarker"/>
        <c:ser>
          <c:idx val="0"/>
          <c:order val="0"/>
          <c:tx>
            <c:strRef>
              <c:f>Linearity!$D$25</c:f>
              <c:strCache>
                <c:ptCount val="1"/>
                <c:pt idx="0">
                  <c:v>Area</c:v>
                </c:pt>
              </c:strCache>
            </c:strRef>
          </c:tx>
          <c:spPr>
            <a:ln w="28575">
              <a:noFill/>
            </a:ln>
          </c:spPr>
          <c:trendline>
            <c:trendlineType val="linear"/>
            <c:dispRSqr val="1"/>
            <c:dispEq val="1"/>
            <c:trendlineLbl>
              <c:layout>
                <c:manualLayout>
                  <c:x val="0.151272275302263"/>
                  <c:y val="-0.28374714252866379"/>
                </c:manualLayout>
              </c:layout>
              <c:numFmt formatCode="General" sourceLinked="0"/>
            </c:trendlineLbl>
          </c:trendline>
          <c:xVal>
            <c:numRef>
              <c:f>Linearity!$C$26:$C$30</c:f>
              <c:numCache>
                <c:formatCode>General</c:formatCode>
                <c:ptCount val="5"/>
                <c:pt idx="0">
                  <c:v>50</c:v>
                </c:pt>
                <c:pt idx="1">
                  <c:v>100</c:v>
                </c:pt>
                <c:pt idx="2">
                  <c:v>150</c:v>
                </c:pt>
                <c:pt idx="3">
                  <c:v>200</c:v>
                </c:pt>
                <c:pt idx="4">
                  <c:v>250</c:v>
                </c:pt>
              </c:numCache>
            </c:numRef>
          </c:xVal>
          <c:yVal>
            <c:numRef>
              <c:f>Linearity!$D$26:$D$30</c:f>
              <c:numCache>
                <c:formatCode>General</c:formatCode>
                <c:ptCount val="5"/>
                <c:pt idx="0">
                  <c:v>32441</c:v>
                </c:pt>
                <c:pt idx="1">
                  <c:v>67728</c:v>
                </c:pt>
                <c:pt idx="2">
                  <c:v>100630</c:v>
                </c:pt>
                <c:pt idx="3">
                  <c:v>134448</c:v>
                </c:pt>
                <c:pt idx="4">
                  <c:v>172463</c:v>
                </c:pt>
              </c:numCache>
            </c:numRef>
          </c:yVal>
        </c:ser>
        <c:axId val="73352704"/>
        <c:axId val="80241792"/>
      </c:scatterChart>
      <c:valAx>
        <c:axId val="73352704"/>
        <c:scaling>
          <c:orientation val="minMax"/>
        </c:scaling>
        <c:axPos val="b"/>
        <c:title>
          <c:tx>
            <c:rich>
              <a:bodyPr/>
              <a:lstStyle/>
              <a:p>
                <a:pPr>
                  <a:defRPr/>
                </a:pPr>
                <a:r>
                  <a:rPr lang="en-US"/>
                  <a:t>Concentration(µg/ml)</a:t>
                </a:r>
              </a:p>
            </c:rich>
          </c:tx>
        </c:title>
        <c:numFmt formatCode="General" sourceLinked="1"/>
        <c:majorTickMark val="none"/>
        <c:tickLblPos val="nextTo"/>
        <c:crossAx val="80241792"/>
        <c:crosses val="autoZero"/>
        <c:crossBetween val="midCat"/>
      </c:valAx>
      <c:valAx>
        <c:axId val="80241792"/>
        <c:scaling>
          <c:orientation val="minMax"/>
        </c:scaling>
        <c:axPos val="l"/>
        <c:title>
          <c:tx>
            <c:rich>
              <a:bodyPr/>
              <a:lstStyle/>
              <a:p>
                <a:pPr>
                  <a:defRPr/>
                </a:pPr>
                <a:r>
                  <a:rPr lang="en-US"/>
                  <a:t>Area</a:t>
                </a:r>
              </a:p>
            </c:rich>
          </c:tx>
        </c:title>
        <c:numFmt formatCode="General" sourceLinked="1"/>
        <c:majorTickMark val="none"/>
        <c:tickLblPos val="nextTo"/>
        <c:crossAx val="73352704"/>
        <c:crosses val="autoZero"/>
        <c:crossBetween val="midCat"/>
      </c:valAx>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Spironolactone</a:t>
            </a:r>
          </a:p>
        </c:rich>
      </c:tx>
      <c:layout>
        <c:manualLayout>
          <c:xMode val="edge"/>
          <c:yMode val="edge"/>
          <c:x val="0.19931530164426273"/>
          <c:y val="0"/>
        </c:manualLayout>
      </c:layout>
    </c:title>
    <c:plotArea>
      <c:layout>
        <c:manualLayout>
          <c:layoutTarget val="inner"/>
          <c:xMode val="edge"/>
          <c:yMode val="edge"/>
          <c:x val="0.33188408160732691"/>
          <c:y val="0.24668548197577891"/>
          <c:w val="0.32003296815637367"/>
          <c:h val="0.38152542007837181"/>
        </c:manualLayout>
      </c:layout>
      <c:scatterChart>
        <c:scatterStyle val="lineMarker"/>
        <c:ser>
          <c:idx val="0"/>
          <c:order val="0"/>
          <c:tx>
            <c:strRef>
              <c:f>Linearity!$D$5</c:f>
              <c:strCache>
                <c:ptCount val="1"/>
                <c:pt idx="0">
                  <c:v>Area</c:v>
                </c:pt>
              </c:strCache>
            </c:strRef>
          </c:tx>
          <c:spPr>
            <a:ln w="28575">
              <a:noFill/>
            </a:ln>
          </c:spPr>
          <c:trendline>
            <c:trendlineType val="linear"/>
            <c:dispRSqr val="1"/>
            <c:dispEq val="1"/>
            <c:trendlineLbl>
              <c:layout>
                <c:manualLayout>
                  <c:x val="0.4993588499077507"/>
                  <c:y val="-5.8871234350991251E-2"/>
                </c:manualLayout>
              </c:layout>
              <c:numFmt formatCode="General" sourceLinked="0"/>
            </c:trendlineLbl>
          </c:trendline>
          <c:xVal>
            <c:numRef>
              <c:f>Linearity!$C$6:$C$10</c:f>
              <c:numCache>
                <c:formatCode>General</c:formatCode>
                <c:ptCount val="5"/>
                <c:pt idx="0">
                  <c:v>125</c:v>
                </c:pt>
                <c:pt idx="1">
                  <c:v>250</c:v>
                </c:pt>
                <c:pt idx="2">
                  <c:v>375</c:v>
                </c:pt>
                <c:pt idx="3">
                  <c:v>500</c:v>
                </c:pt>
                <c:pt idx="4">
                  <c:v>625</c:v>
                </c:pt>
              </c:numCache>
            </c:numRef>
          </c:xVal>
          <c:yVal>
            <c:numRef>
              <c:f>Linearity!$D$6:$D$10</c:f>
              <c:numCache>
                <c:formatCode>General</c:formatCode>
                <c:ptCount val="5"/>
                <c:pt idx="0">
                  <c:v>65787</c:v>
                </c:pt>
                <c:pt idx="1">
                  <c:v>131783</c:v>
                </c:pt>
                <c:pt idx="2">
                  <c:v>194311</c:v>
                </c:pt>
                <c:pt idx="3">
                  <c:v>256245</c:v>
                </c:pt>
                <c:pt idx="4">
                  <c:v>317748</c:v>
                </c:pt>
              </c:numCache>
            </c:numRef>
          </c:yVal>
        </c:ser>
        <c:axId val="80804096"/>
        <c:axId val="84020224"/>
      </c:scatterChart>
      <c:valAx>
        <c:axId val="80804096"/>
        <c:scaling>
          <c:orientation val="minMax"/>
        </c:scaling>
        <c:axPos val="b"/>
        <c:title>
          <c:tx>
            <c:rich>
              <a:bodyPr/>
              <a:lstStyle/>
              <a:p>
                <a:pPr>
                  <a:defRPr/>
                </a:pPr>
                <a:r>
                  <a:rPr lang="en-US"/>
                  <a:t>Concentration(µg/ml)</a:t>
                </a:r>
              </a:p>
            </c:rich>
          </c:tx>
        </c:title>
        <c:numFmt formatCode="General" sourceLinked="1"/>
        <c:majorTickMark val="none"/>
        <c:tickLblPos val="nextTo"/>
        <c:crossAx val="84020224"/>
        <c:crosses val="autoZero"/>
        <c:crossBetween val="midCat"/>
      </c:valAx>
      <c:valAx>
        <c:axId val="84020224"/>
        <c:scaling>
          <c:orientation val="minMax"/>
        </c:scaling>
        <c:axPos val="l"/>
        <c:title>
          <c:tx>
            <c:rich>
              <a:bodyPr/>
              <a:lstStyle/>
              <a:p>
                <a:pPr>
                  <a:defRPr/>
                </a:pPr>
                <a:r>
                  <a:rPr lang="en-US"/>
                  <a:t>Area</a:t>
                </a:r>
              </a:p>
            </c:rich>
          </c:tx>
          <c:layout>
            <c:manualLayout>
              <c:xMode val="edge"/>
              <c:yMode val="edge"/>
              <c:x val="0"/>
              <c:y val="0.38292512262840822"/>
            </c:manualLayout>
          </c:layout>
        </c:title>
        <c:numFmt formatCode="General" sourceLinked="1"/>
        <c:majorTickMark val="none"/>
        <c:tickLblPos val="nextTo"/>
        <c:crossAx val="80804096"/>
        <c:crosses val="autoZero"/>
        <c:crossBetween val="midCat"/>
      </c:valAx>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B34BC-9146-4B02-B7E1-108C9EC2A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Pages>
  <Words>2061</Words>
  <Characters>11751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welcome</cp:lastModifiedBy>
  <cp:revision>3</cp:revision>
  <dcterms:created xsi:type="dcterms:W3CDTF">2017-12-08T13:53:00Z</dcterms:created>
  <dcterms:modified xsi:type="dcterms:W3CDTF">2019-07-06T18:30:00Z</dcterms:modified>
</cp:coreProperties>
</file>